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382C9E" w:rsidRPr="00382C9E" w14:paraId="2E2B1C69" w14:textId="77777777" w:rsidTr="008832E6">
        <w:trPr>
          <w:trHeight w:val="850"/>
          <w:tblCellSpacing w:w="0" w:type="dxa"/>
        </w:trPr>
        <w:tc>
          <w:tcPr>
            <w:tcW w:w="3348" w:type="dxa"/>
            <w:shd w:val="clear" w:color="auto" w:fill="FFFFFF"/>
            <w:tcMar>
              <w:top w:w="0" w:type="dxa"/>
              <w:left w:w="108" w:type="dxa"/>
              <w:bottom w:w="0" w:type="dxa"/>
              <w:right w:w="108" w:type="dxa"/>
            </w:tcMar>
            <w:hideMark/>
          </w:tcPr>
          <w:p w14:paraId="57A5E62A" w14:textId="11A38F0E" w:rsidR="00212A7C" w:rsidRPr="00382C9E" w:rsidRDefault="008D3C34" w:rsidP="008C7CB4">
            <w:pPr>
              <w:spacing w:before="120" w:after="120" w:line="195" w:lineRule="atLeast"/>
              <w:jc w:val="center"/>
              <w:rPr>
                <w:rFonts w:ascii="Times New Roman" w:eastAsia="Times New Roman" w:hAnsi="Times New Roman" w:cs="Times New Roman"/>
                <w:sz w:val="28"/>
                <w:szCs w:val="28"/>
              </w:rPr>
            </w:pPr>
            <w:r w:rsidRPr="00382C9E">
              <w:rPr>
                <w:rFonts w:ascii="Times New Roman" w:eastAsia="Times New Roman" w:hAnsi="Times New Roman" w:cs="Times New Roman"/>
                <w:b/>
                <w:bCs/>
                <w:noProof/>
                <w:sz w:val="28"/>
                <w:szCs w:val="28"/>
              </w:rPr>
              <w:pict>
                <v:line id="_x0000_s1031" style="position:absolute;left:0;text-align:left;z-index:251662336" from="48.9pt,37.15pt" to="102.15pt,37.15pt"/>
              </w:pict>
            </w:r>
            <w:r w:rsidR="00212A7C" w:rsidRPr="00382C9E">
              <w:rPr>
                <w:rFonts w:ascii="Times New Roman" w:eastAsia="Times New Roman" w:hAnsi="Times New Roman" w:cs="Times New Roman"/>
                <w:b/>
                <w:bCs/>
                <w:sz w:val="26"/>
                <w:szCs w:val="26"/>
              </w:rPr>
              <w:t>ỦY BAN NHÂN DÂN</w:t>
            </w:r>
            <w:r w:rsidR="00212A7C" w:rsidRPr="00382C9E">
              <w:rPr>
                <w:rFonts w:ascii="Times New Roman" w:eastAsia="Times New Roman" w:hAnsi="Times New Roman" w:cs="Times New Roman"/>
                <w:b/>
                <w:bCs/>
                <w:sz w:val="26"/>
                <w:szCs w:val="26"/>
              </w:rPr>
              <w:br/>
              <w:t xml:space="preserve">TỈNH </w:t>
            </w:r>
            <w:r w:rsidR="00106FFD" w:rsidRPr="00382C9E">
              <w:rPr>
                <w:rFonts w:ascii="Times New Roman" w:eastAsia="Times New Roman" w:hAnsi="Times New Roman" w:cs="Times New Roman"/>
                <w:b/>
                <w:bCs/>
                <w:sz w:val="26"/>
                <w:szCs w:val="26"/>
              </w:rPr>
              <w:t>TIỀN GIANG</w:t>
            </w:r>
          </w:p>
        </w:tc>
        <w:tc>
          <w:tcPr>
            <w:tcW w:w="6116" w:type="dxa"/>
            <w:shd w:val="clear" w:color="auto" w:fill="FFFFFF"/>
            <w:tcMar>
              <w:top w:w="0" w:type="dxa"/>
              <w:left w:w="108" w:type="dxa"/>
              <w:bottom w:w="0" w:type="dxa"/>
              <w:right w:w="108" w:type="dxa"/>
            </w:tcMar>
            <w:hideMark/>
          </w:tcPr>
          <w:p w14:paraId="127BB067" w14:textId="77777777" w:rsidR="00212A7C" w:rsidRPr="00382C9E" w:rsidRDefault="00000000" w:rsidP="008C7CB4">
            <w:pPr>
              <w:spacing w:before="120" w:after="120" w:line="195" w:lineRule="atLeast"/>
              <w:ind w:left="1188" w:hanging="1134"/>
              <w:rPr>
                <w:rFonts w:ascii="Times New Roman" w:eastAsia="Times New Roman" w:hAnsi="Times New Roman" w:cs="Times New Roman"/>
                <w:sz w:val="28"/>
                <w:szCs w:val="28"/>
              </w:rPr>
            </w:pPr>
            <w:r w:rsidRPr="00382C9E">
              <w:rPr>
                <w:rFonts w:ascii="Times New Roman" w:eastAsia="Times New Roman" w:hAnsi="Times New Roman" w:cs="Times New Roman"/>
                <w:b/>
                <w:bCs/>
                <w:noProof/>
                <w:sz w:val="26"/>
                <w:szCs w:val="26"/>
              </w:rPr>
              <w:pict w14:anchorId="10D1285D">
                <v:shapetype id="_x0000_t32" coordsize="21600,21600" o:spt="32" o:oned="t" path="m,l21600,21600e" filled="f">
                  <v:path arrowok="t" fillok="f" o:connecttype="none"/>
                  <o:lock v:ext="edit" shapetype="t"/>
                </v:shapetype>
                <v:shape id="_x0000_s1029" type="#_x0000_t32" style="position:absolute;left:0;text-align:left;margin-left:63.7pt;margin-top:38.9pt;width:149.65pt;height:0;z-index:251661312;mso-position-horizontal-relative:text;mso-position-vertical-relative:text" o:connectortype="straight"/>
              </w:pict>
            </w:r>
            <w:r w:rsidR="00212A7C" w:rsidRPr="00382C9E">
              <w:rPr>
                <w:rFonts w:ascii="Times New Roman" w:eastAsia="Times New Roman" w:hAnsi="Times New Roman" w:cs="Times New Roman"/>
                <w:b/>
                <w:bCs/>
                <w:sz w:val="26"/>
                <w:szCs w:val="26"/>
              </w:rPr>
              <w:t>CỘNG HÒA XÃ HỘI CHỦ NGHĨA VIỆT NAM</w:t>
            </w:r>
            <w:r w:rsidR="00212A7C" w:rsidRPr="00382C9E">
              <w:rPr>
                <w:rFonts w:ascii="Times New Roman" w:eastAsia="Times New Roman" w:hAnsi="Times New Roman" w:cs="Times New Roman"/>
                <w:b/>
                <w:bCs/>
                <w:sz w:val="28"/>
                <w:szCs w:val="28"/>
              </w:rPr>
              <w:br/>
            </w:r>
            <w:r w:rsidR="00212A7C" w:rsidRPr="00382C9E">
              <w:rPr>
                <w:rFonts w:ascii="Times New Roman" w:eastAsia="Times New Roman" w:hAnsi="Times New Roman" w:cs="Times New Roman"/>
                <w:b/>
                <w:bCs/>
                <w:sz w:val="26"/>
                <w:szCs w:val="26"/>
              </w:rPr>
              <w:t>Độc lập - Tự do - Hạnh phúc</w:t>
            </w:r>
          </w:p>
        </w:tc>
      </w:tr>
      <w:tr w:rsidR="00382C9E" w:rsidRPr="00382C9E" w14:paraId="55624BD3" w14:textId="77777777" w:rsidTr="00212A7C">
        <w:trPr>
          <w:tblCellSpacing w:w="0" w:type="dxa"/>
        </w:trPr>
        <w:tc>
          <w:tcPr>
            <w:tcW w:w="3348" w:type="dxa"/>
            <w:shd w:val="clear" w:color="auto" w:fill="FFFFFF"/>
            <w:tcMar>
              <w:top w:w="0" w:type="dxa"/>
              <w:left w:w="108" w:type="dxa"/>
              <w:bottom w:w="0" w:type="dxa"/>
              <w:right w:w="108" w:type="dxa"/>
            </w:tcMar>
            <w:hideMark/>
          </w:tcPr>
          <w:p w14:paraId="46EDBC70" w14:textId="04093B55" w:rsidR="00212A7C" w:rsidRPr="00382C9E" w:rsidRDefault="00212A7C" w:rsidP="008832E6">
            <w:pPr>
              <w:spacing w:after="120" w:line="240" w:lineRule="auto"/>
              <w:jc w:val="center"/>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 </w:t>
            </w:r>
            <w:r w:rsidR="001F4D41" w:rsidRPr="00382C9E">
              <w:rPr>
                <w:rFonts w:ascii="Times New Roman" w:eastAsia="Times New Roman" w:hAnsi="Times New Roman" w:cs="Times New Roman"/>
                <w:sz w:val="28"/>
                <w:szCs w:val="28"/>
              </w:rPr>
              <w:t xml:space="preserve">Số:   </w:t>
            </w:r>
            <w:r w:rsidR="00656FE2" w:rsidRPr="00382C9E">
              <w:rPr>
                <w:rFonts w:ascii="Times New Roman" w:eastAsia="Times New Roman" w:hAnsi="Times New Roman" w:cs="Times New Roman"/>
                <w:sz w:val="28"/>
                <w:szCs w:val="28"/>
              </w:rPr>
              <w:t xml:space="preserve">   </w:t>
            </w:r>
            <w:r w:rsidR="008D3C34" w:rsidRPr="00382C9E">
              <w:rPr>
                <w:rFonts w:ascii="Times New Roman" w:eastAsia="Times New Roman" w:hAnsi="Times New Roman" w:cs="Times New Roman"/>
                <w:sz w:val="28"/>
                <w:szCs w:val="28"/>
              </w:rPr>
              <w:t xml:space="preserve"> </w:t>
            </w:r>
            <w:r w:rsidR="00656FE2" w:rsidRPr="00382C9E">
              <w:rPr>
                <w:rFonts w:ascii="Times New Roman" w:eastAsia="Times New Roman" w:hAnsi="Times New Roman" w:cs="Times New Roman"/>
                <w:sz w:val="28"/>
                <w:szCs w:val="28"/>
              </w:rPr>
              <w:t xml:space="preserve">  </w:t>
            </w:r>
            <w:r w:rsidRPr="00382C9E">
              <w:rPr>
                <w:rFonts w:ascii="Times New Roman" w:eastAsia="Times New Roman" w:hAnsi="Times New Roman" w:cs="Times New Roman"/>
                <w:sz w:val="28"/>
                <w:szCs w:val="28"/>
              </w:rPr>
              <w:t>/202</w:t>
            </w:r>
            <w:r w:rsidR="00292184" w:rsidRPr="00382C9E">
              <w:rPr>
                <w:rFonts w:ascii="Times New Roman" w:eastAsia="Times New Roman" w:hAnsi="Times New Roman" w:cs="Times New Roman"/>
                <w:sz w:val="28"/>
                <w:szCs w:val="28"/>
              </w:rPr>
              <w:t>4</w:t>
            </w:r>
            <w:r w:rsidRPr="00382C9E">
              <w:rPr>
                <w:rFonts w:ascii="Times New Roman" w:eastAsia="Times New Roman" w:hAnsi="Times New Roman" w:cs="Times New Roman"/>
                <w:sz w:val="28"/>
                <w:szCs w:val="28"/>
              </w:rPr>
              <w:t>/QĐ-UBND</w:t>
            </w:r>
          </w:p>
        </w:tc>
        <w:tc>
          <w:tcPr>
            <w:tcW w:w="6116" w:type="dxa"/>
            <w:shd w:val="clear" w:color="auto" w:fill="FFFFFF"/>
            <w:tcMar>
              <w:top w:w="0" w:type="dxa"/>
              <w:left w:w="108" w:type="dxa"/>
              <w:bottom w:w="0" w:type="dxa"/>
              <w:right w:w="108" w:type="dxa"/>
            </w:tcMar>
            <w:hideMark/>
          </w:tcPr>
          <w:p w14:paraId="2962FBCA" w14:textId="0501F59D" w:rsidR="00212A7C" w:rsidRPr="00382C9E" w:rsidRDefault="00212A7C" w:rsidP="008832E6">
            <w:pPr>
              <w:spacing w:after="120" w:line="240" w:lineRule="auto"/>
              <w:ind w:firstLine="482"/>
              <w:rPr>
                <w:rFonts w:ascii="Times New Roman" w:eastAsia="Times New Roman" w:hAnsi="Times New Roman" w:cs="Times New Roman"/>
                <w:sz w:val="28"/>
                <w:szCs w:val="28"/>
              </w:rPr>
            </w:pPr>
            <w:r w:rsidRPr="00382C9E">
              <w:rPr>
                <w:rFonts w:ascii="Times New Roman" w:eastAsia="Times New Roman" w:hAnsi="Times New Roman" w:cs="Times New Roman"/>
                <w:i/>
                <w:iCs/>
                <w:sz w:val="28"/>
                <w:szCs w:val="28"/>
              </w:rPr>
              <w:t xml:space="preserve">     </w:t>
            </w:r>
            <w:r w:rsidR="00790A0F" w:rsidRPr="00382C9E">
              <w:rPr>
                <w:rFonts w:ascii="Times New Roman" w:eastAsia="Times New Roman" w:hAnsi="Times New Roman" w:cs="Times New Roman"/>
                <w:i/>
                <w:iCs/>
                <w:sz w:val="28"/>
                <w:szCs w:val="28"/>
              </w:rPr>
              <w:t>Tiền Giang</w:t>
            </w:r>
            <w:r w:rsidR="001F4D41" w:rsidRPr="00382C9E">
              <w:rPr>
                <w:rFonts w:ascii="Times New Roman" w:eastAsia="Times New Roman" w:hAnsi="Times New Roman" w:cs="Times New Roman"/>
                <w:i/>
                <w:iCs/>
                <w:sz w:val="28"/>
                <w:szCs w:val="28"/>
              </w:rPr>
              <w:t xml:space="preserve">, ngày  </w:t>
            </w:r>
            <w:r w:rsidR="008D3C34" w:rsidRPr="00382C9E">
              <w:rPr>
                <w:rFonts w:ascii="Times New Roman" w:eastAsia="Times New Roman" w:hAnsi="Times New Roman" w:cs="Times New Roman"/>
                <w:i/>
                <w:iCs/>
                <w:sz w:val="28"/>
                <w:szCs w:val="28"/>
              </w:rPr>
              <w:t xml:space="preserve">    </w:t>
            </w:r>
            <w:r w:rsidR="001F4D41" w:rsidRPr="00382C9E">
              <w:rPr>
                <w:rFonts w:ascii="Times New Roman" w:eastAsia="Times New Roman" w:hAnsi="Times New Roman" w:cs="Times New Roman"/>
                <w:i/>
                <w:iCs/>
                <w:sz w:val="28"/>
                <w:szCs w:val="28"/>
              </w:rPr>
              <w:t xml:space="preserve"> tháng  </w:t>
            </w:r>
            <w:r w:rsidR="008D3C34" w:rsidRPr="00382C9E">
              <w:rPr>
                <w:rFonts w:ascii="Times New Roman" w:eastAsia="Times New Roman" w:hAnsi="Times New Roman" w:cs="Times New Roman"/>
                <w:i/>
                <w:iCs/>
                <w:sz w:val="28"/>
                <w:szCs w:val="28"/>
              </w:rPr>
              <w:t xml:space="preserve">  </w:t>
            </w:r>
            <w:r w:rsidR="008832E6" w:rsidRPr="00382C9E">
              <w:rPr>
                <w:rFonts w:ascii="Times New Roman" w:eastAsia="Times New Roman" w:hAnsi="Times New Roman" w:cs="Times New Roman"/>
                <w:i/>
                <w:iCs/>
                <w:sz w:val="28"/>
                <w:szCs w:val="28"/>
              </w:rPr>
              <w:t xml:space="preserve"> </w:t>
            </w:r>
            <w:r w:rsidRPr="00382C9E">
              <w:rPr>
                <w:rFonts w:ascii="Times New Roman" w:eastAsia="Times New Roman" w:hAnsi="Times New Roman" w:cs="Times New Roman"/>
                <w:i/>
                <w:iCs/>
                <w:sz w:val="28"/>
                <w:szCs w:val="28"/>
              </w:rPr>
              <w:t xml:space="preserve"> năm 202</w:t>
            </w:r>
            <w:r w:rsidR="001F4D41" w:rsidRPr="00382C9E">
              <w:rPr>
                <w:rFonts w:ascii="Times New Roman" w:eastAsia="Times New Roman" w:hAnsi="Times New Roman" w:cs="Times New Roman"/>
                <w:i/>
                <w:iCs/>
                <w:sz w:val="28"/>
                <w:szCs w:val="28"/>
              </w:rPr>
              <w:t>4</w:t>
            </w:r>
          </w:p>
        </w:tc>
      </w:tr>
    </w:tbl>
    <w:p w14:paraId="247DD021" w14:textId="77777777" w:rsidR="00740757" w:rsidRPr="00382C9E" w:rsidRDefault="00740757" w:rsidP="008D3C34">
      <w:pPr>
        <w:shd w:val="clear" w:color="auto" w:fill="FFFFFF"/>
        <w:spacing w:after="0" w:line="195" w:lineRule="atLeast"/>
        <w:rPr>
          <w:rFonts w:ascii="Times New Roman" w:eastAsia="Times New Roman" w:hAnsi="Times New Roman" w:cs="Times New Roman"/>
          <w:b/>
          <w:bCs/>
          <w:sz w:val="28"/>
          <w:szCs w:val="28"/>
        </w:rPr>
      </w:pPr>
      <w:bookmarkStart w:id="0" w:name="loai_1"/>
    </w:p>
    <w:p w14:paraId="09A6443B" w14:textId="77777777" w:rsidR="00212A7C" w:rsidRPr="00382C9E" w:rsidRDefault="00212A7C" w:rsidP="009875CC">
      <w:pPr>
        <w:shd w:val="clear" w:color="auto" w:fill="FFFFFF"/>
        <w:spacing w:after="0" w:line="195" w:lineRule="atLeast"/>
        <w:jc w:val="center"/>
        <w:rPr>
          <w:rFonts w:ascii="Times New Roman" w:eastAsia="Times New Roman" w:hAnsi="Times New Roman" w:cs="Times New Roman"/>
          <w:sz w:val="28"/>
          <w:szCs w:val="28"/>
        </w:rPr>
      </w:pPr>
      <w:r w:rsidRPr="00382C9E">
        <w:rPr>
          <w:rFonts w:ascii="Times New Roman" w:eastAsia="Times New Roman" w:hAnsi="Times New Roman" w:cs="Times New Roman"/>
          <w:b/>
          <w:bCs/>
          <w:sz w:val="28"/>
          <w:szCs w:val="28"/>
        </w:rPr>
        <w:t>QUYẾT ĐỊNH</w:t>
      </w:r>
      <w:bookmarkEnd w:id="0"/>
    </w:p>
    <w:p w14:paraId="4A942E6D" w14:textId="3DB70D4C" w:rsidR="00212A7C" w:rsidRPr="00382C9E" w:rsidRDefault="008D3C34" w:rsidP="00DE5E09">
      <w:pPr>
        <w:shd w:val="clear" w:color="auto" w:fill="FFFFFF"/>
        <w:spacing w:after="240" w:line="195" w:lineRule="atLeast"/>
        <w:jc w:val="center"/>
        <w:rPr>
          <w:rFonts w:ascii="Times New Roman" w:eastAsia="Times New Roman" w:hAnsi="Times New Roman" w:cs="Times New Roman"/>
          <w:b/>
          <w:sz w:val="28"/>
          <w:szCs w:val="28"/>
        </w:rPr>
      </w:pPr>
      <w:bookmarkStart w:id="1" w:name="loai_1_name"/>
      <w:r w:rsidRPr="00382C9E">
        <w:rPr>
          <w:rFonts w:ascii="Times New Roman" w:eastAsia="Times New Roman" w:hAnsi="Times New Roman" w:cs="Times New Roman"/>
          <w:b/>
          <w:noProof/>
          <w:sz w:val="28"/>
          <w:szCs w:val="28"/>
        </w:rPr>
        <w:pict>
          <v:line id="_x0000_s1032" style="position:absolute;left:0;text-align:left;z-index:251663360" from="183.55pt,34.9pt" to="287.35pt,34.9pt"/>
        </w:pict>
      </w:r>
      <w:r w:rsidR="0001141F" w:rsidRPr="00382C9E">
        <w:rPr>
          <w:rFonts w:ascii="Times New Roman" w:eastAsia="Times New Roman" w:hAnsi="Times New Roman" w:cs="Times New Roman"/>
          <w:b/>
          <w:sz w:val="28"/>
          <w:szCs w:val="28"/>
        </w:rPr>
        <w:t>Ban hành Quy định phương pháp xác định dân số</w:t>
      </w:r>
      <w:bookmarkEnd w:id="1"/>
      <w:r w:rsidR="0001141F" w:rsidRPr="00382C9E">
        <w:rPr>
          <w:rFonts w:ascii="Times New Roman" w:eastAsia="Times New Roman" w:hAnsi="Times New Roman" w:cs="Times New Roman"/>
          <w:b/>
          <w:sz w:val="28"/>
          <w:szCs w:val="28"/>
        </w:rPr>
        <w:t xml:space="preserve"> </w:t>
      </w:r>
      <w:r w:rsidR="00A5597E" w:rsidRPr="00382C9E">
        <w:rPr>
          <w:rFonts w:ascii="Times New Roman" w:eastAsia="Times New Roman" w:hAnsi="Times New Roman" w:cs="Times New Roman"/>
          <w:b/>
          <w:sz w:val="28"/>
          <w:szCs w:val="28"/>
        </w:rPr>
        <w:t>trong các tòa</w:t>
      </w:r>
      <w:r w:rsidR="0001141F" w:rsidRPr="00382C9E">
        <w:rPr>
          <w:rFonts w:ascii="Times New Roman" w:eastAsia="Times New Roman" w:hAnsi="Times New Roman" w:cs="Times New Roman"/>
          <w:b/>
          <w:sz w:val="28"/>
          <w:szCs w:val="28"/>
        </w:rPr>
        <w:t xml:space="preserve"> nhà chung cư,</w:t>
      </w:r>
      <w:r w:rsidR="00E8329B" w:rsidRPr="00382C9E">
        <w:rPr>
          <w:rFonts w:ascii="Times New Roman" w:eastAsia="Times New Roman" w:hAnsi="Times New Roman" w:cs="Times New Roman"/>
          <w:b/>
          <w:sz w:val="28"/>
          <w:szCs w:val="28"/>
        </w:rPr>
        <w:t xml:space="preserve"> nhà </w:t>
      </w:r>
      <w:r w:rsidR="0001141F" w:rsidRPr="00382C9E">
        <w:rPr>
          <w:rFonts w:ascii="Times New Roman" w:eastAsia="Times New Roman" w:hAnsi="Times New Roman" w:cs="Times New Roman"/>
          <w:b/>
          <w:sz w:val="28"/>
          <w:szCs w:val="28"/>
        </w:rPr>
        <w:t>chung cư hỗn hợp trên địa bàn tỉnh</w:t>
      </w:r>
      <w:r w:rsidR="00241D03" w:rsidRPr="00382C9E">
        <w:rPr>
          <w:rFonts w:ascii="Times New Roman" w:eastAsia="Times New Roman" w:hAnsi="Times New Roman" w:cs="Times New Roman"/>
          <w:b/>
          <w:sz w:val="28"/>
          <w:szCs w:val="28"/>
        </w:rPr>
        <w:t xml:space="preserve"> Tiền Giang</w:t>
      </w:r>
    </w:p>
    <w:p w14:paraId="31C5DEC5" w14:textId="77777777" w:rsidR="00212A7C" w:rsidRPr="00382C9E" w:rsidRDefault="00212A7C" w:rsidP="008D3C34">
      <w:pPr>
        <w:shd w:val="clear" w:color="auto" w:fill="FFFFFF"/>
        <w:spacing w:before="480" w:after="240" w:line="320" w:lineRule="exact"/>
        <w:jc w:val="center"/>
        <w:rPr>
          <w:rFonts w:ascii="Times New Roman" w:eastAsia="Times New Roman" w:hAnsi="Times New Roman" w:cs="Times New Roman"/>
          <w:b/>
          <w:bCs/>
          <w:sz w:val="28"/>
          <w:szCs w:val="28"/>
        </w:rPr>
      </w:pPr>
      <w:r w:rsidRPr="00382C9E">
        <w:rPr>
          <w:rFonts w:ascii="Times New Roman" w:eastAsia="Times New Roman" w:hAnsi="Times New Roman" w:cs="Times New Roman"/>
          <w:b/>
          <w:bCs/>
          <w:sz w:val="28"/>
          <w:szCs w:val="28"/>
        </w:rPr>
        <w:t xml:space="preserve">ỦY BAN NHÂN DÂN TỈNH </w:t>
      </w:r>
      <w:r w:rsidR="00E00F50" w:rsidRPr="00382C9E">
        <w:rPr>
          <w:rFonts w:ascii="Times New Roman" w:eastAsia="Times New Roman" w:hAnsi="Times New Roman" w:cs="Times New Roman"/>
          <w:b/>
          <w:bCs/>
          <w:sz w:val="28"/>
          <w:szCs w:val="28"/>
        </w:rPr>
        <w:t>TIỀN GIANG</w:t>
      </w:r>
    </w:p>
    <w:p w14:paraId="0CAE918C" w14:textId="7A80373D" w:rsidR="00A32F96" w:rsidRDefault="00212A7C" w:rsidP="00BB1342">
      <w:pPr>
        <w:shd w:val="clear" w:color="auto" w:fill="FFFFFF"/>
        <w:spacing w:before="120" w:after="0" w:line="288" w:lineRule="auto"/>
        <w:ind w:firstLine="567"/>
        <w:jc w:val="both"/>
        <w:rPr>
          <w:rFonts w:ascii="Times New Roman" w:eastAsia="Times New Roman" w:hAnsi="Times New Roman" w:cs="Times New Roman"/>
          <w:i/>
          <w:iCs/>
          <w:sz w:val="28"/>
          <w:szCs w:val="28"/>
        </w:rPr>
      </w:pPr>
      <w:r w:rsidRPr="00382C9E">
        <w:rPr>
          <w:rFonts w:ascii="Times New Roman" w:eastAsia="Times New Roman" w:hAnsi="Times New Roman" w:cs="Times New Roman"/>
          <w:i/>
          <w:iCs/>
          <w:sz w:val="28"/>
          <w:szCs w:val="28"/>
        </w:rPr>
        <w:t>Căn cứ Luật Tổ chức chính quyền địa phương ngày 19</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6</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2015;</w:t>
      </w:r>
      <w:r w:rsidR="00F0626E" w:rsidRPr="00382C9E">
        <w:rPr>
          <w:rFonts w:ascii="Times New Roman" w:eastAsia="Times New Roman" w:hAnsi="Times New Roman" w:cs="Times New Roman"/>
          <w:i/>
          <w:iCs/>
          <w:sz w:val="28"/>
          <w:szCs w:val="28"/>
        </w:rPr>
        <w:t xml:space="preserve"> </w:t>
      </w:r>
      <w:r w:rsidRPr="00382C9E">
        <w:rPr>
          <w:rFonts w:ascii="Times New Roman" w:eastAsia="Times New Roman" w:hAnsi="Times New Roman" w:cs="Times New Roman"/>
          <w:i/>
          <w:iCs/>
          <w:sz w:val="28"/>
          <w:szCs w:val="28"/>
        </w:rPr>
        <w:t xml:space="preserve">Luật </w:t>
      </w:r>
      <w:r w:rsidR="008D3C34" w:rsidRPr="00382C9E">
        <w:rPr>
          <w:rFonts w:ascii="Times New Roman" w:eastAsia="Times New Roman" w:hAnsi="Times New Roman" w:cs="Times New Roman"/>
          <w:i/>
          <w:iCs/>
          <w:sz w:val="28"/>
          <w:szCs w:val="28"/>
        </w:rPr>
        <w:t>s</w:t>
      </w:r>
      <w:r w:rsidRPr="00382C9E">
        <w:rPr>
          <w:rFonts w:ascii="Times New Roman" w:eastAsia="Times New Roman" w:hAnsi="Times New Roman" w:cs="Times New Roman"/>
          <w:i/>
          <w:iCs/>
          <w:sz w:val="28"/>
          <w:szCs w:val="28"/>
        </w:rPr>
        <w:t>ửa đổi, bổ sung một số điều của Luật Tổ chức Chính phủ và Luật Tổ chức chính quyền địa phương ngày 22</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11</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2019;</w:t>
      </w:r>
    </w:p>
    <w:p w14:paraId="44ACF5DD" w14:textId="71D9426C" w:rsidR="00BB1342" w:rsidRPr="00BB1342" w:rsidRDefault="00BB1342" w:rsidP="00BB1342">
      <w:pPr>
        <w:shd w:val="clear" w:color="auto" w:fill="FFFFFF"/>
        <w:spacing w:before="120" w:after="0" w:line="288" w:lineRule="auto"/>
        <w:ind w:firstLine="567"/>
        <w:jc w:val="both"/>
        <w:rPr>
          <w:rFonts w:ascii="Times New Roman" w:eastAsia="Times New Roman" w:hAnsi="Times New Roman" w:cs="Times New Roman"/>
          <w:i/>
          <w:iCs/>
          <w:sz w:val="28"/>
          <w:szCs w:val="28"/>
        </w:rPr>
      </w:pPr>
      <w:r w:rsidRPr="00BB1342">
        <w:rPr>
          <w:rFonts w:ascii="Times New Roman" w:eastAsia="Times New Roman" w:hAnsi="Times New Roman" w:cs="Times New Roman"/>
          <w:i/>
          <w:iCs/>
          <w:sz w:val="28"/>
          <w:szCs w:val="28"/>
        </w:rPr>
        <w:t>Căn cứ Luật Ban hành văn bản quy phạm pháp luật ngày 22</w:t>
      </w:r>
      <w:r w:rsidR="00BE3333">
        <w:rPr>
          <w:rFonts w:ascii="Times New Roman" w:eastAsia="Times New Roman" w:hAnsi="Times New Roman" w:cs="Times New Roman"/>
          <w:i/>
          <w:iCs/>
          <w:sz w:val="28"/>
          <w:szCs w:val="28"/>
        </w:rPr>
        <w:t>/</w:t>
      </w:r>
      <w:r w:rsidRPr="00BB1342">
        <w:rPr>
          <w:rFonts w:ascii="Times New Roman" w:eastAsia="Times New Roman" w:hAnsi="Times New Roman" w:cs="Times New Roman"/>
          <w:i/>
          <w:iCs/>
          <w:sz w:val="28"/>
          <w:szCs w:val="28"/>
        </w:rPr>
        <w:t>6</w:t>
      </w:r>
      <w:r w:rsidR="00BE3333">
        <w:rPr>
          <w:rFonts w:ascii="Times New Roman" w:eastAsia="Times New Roman" w:hAnsi="Times New Roman" w:cs="Times New Roman"/>
          <w:i/>
          <w:iCs/>
          <w:sz w:val="28"/>
          <w:szCs w:val="28"/>
        </w:rPr>
        <w:t>/</w:t>
      </w:r>
      <w:r w:rsidRPr="00BB1342">
        <w:rPr>
          <w:rFonts w:ascii="Times New Roman" w:eastAsia="Times New Roman" w:hAnsi="Times New Roman" w:cs="Times New Roman"/>
          <w:i/>
          <w:iCs/>
          <w:sz w:val="28"/>
          <w:szCs w:val="28"/>
        </w:rPr>
        <w:t>2015; Luật sửa đổi, bổ sung một số điều của Luật Ban hành văn bản quy phạm pháp luật ngày 18</w:t>
      </w:r>
      <w:r w:rsidR="00BE3333">
        <w:rPr>
          <w:rFonts w:ascii="Times New Roman" w:eastAsia="Times New Roman" w:hAnsi="Times New Roman" w:cs="Times New Roman"/>
          <w:i/>
          <w:iCs/>
          <w:sz w:val="28"/>
          <w:szCs w:val="28"/>
        </w:rPr>
        <w:t>/</w:t>
      </w:r>
      <w:r w:rsidRPr="00BB1342">
        <w:rPr>
          <w:rFonts w:ascii="Times New Roman" w:eastAsia="Times New Roman" w:hAnsi="Times New Roman" w:cs="Times New Roman"/>
          <w:i/>
          <w:iCs/>
          <w:sz w:val="28"/>
          <w:szCs w:val="28"/>
        </w:rPr>
        <w:t>6</w:t>
      </w:r>
      <w:r w:rsidR="00BE3333">
        <w:rPr>
          <w:rFonts w:ascii="Times New Roman" w:eastAsia="Times New Roman" w:hAnsi="Times New Roman" w:cs="Times New Roman"/>
          <w:i/>
          <w:iCs/>
          <w:sz w:val="28"/>
          <w:szCs w:val="28"/>
        </w:rPr>
        <w:t>/</w:t>
      </w:r>
      <w:r w:rsidRPr="00BB1342">
        <w:rPr>
          <w:rFonts w:ascii="Times New Roman" w:eastAsia="Times New Roman" w:hAnsi="Times New Roman" w:cs="Times New Roman"/>
          <w:i/>
          <w:iCs/>
          <w:sz w:val="28"/>
          <w:szCs w:val="28"/>
        </w:rPr>
        <w:t>2020;</w:t>
      </w:r>
    </w:p>
    <w:p w14:paraId="201254BE" w14:textId="77777777" w:rsidR="00FD2754" w:rsidRPr="00382C9E" w:rsidRDefault="00FD2754" w:rsidP="00382C9E">
      <w:pPr>
        <w:shd w:val="clear" w:color="auto" w:fill="FFFFFF"/>
        <w:spacing w:before="120" w:after="0" w:line="288" w:lineRule="auto"/>
        <w:ind w:firstLine="567"/>
        <w:jc w:val="both"/>
        <w:rPr>
          <w:rFonts w:ascii="Times New Roman" w:eastAsia="Times New Roman" w:hAnsi="Times New Roman" w:cs="Times New Roman"/>
          <w:i/>
          <w:iCs/>
          <w:sz w:val="28"/>
          <w:szCs w:val="28"/>
        </w:rPr>
      </w:pPr>
      <w:r w:rsidRPr="00382C9E">
        <w:rPr>
          <w:rFonts w:ascii="Times New Roman" w:eastAsia="Times New Roman" w:hAnsi="Times New Roman" w:cs="Times New Roman"/>
          <w:i/>
          <w:iCs/>
          <w:sz w:val="28"/>
          <w:szCs w:val="28"/>
        </w:rPr>
        <w:t>Căn cứ Luật Quy hoạch số 30/2009/QH12 ngày 17/6/2009;</w:t>
      </w:r>
    </w:p>
    <w:p w14:paraId="7A49CF4B" w14:textId="77777777" w:rsidR="00FD2754" w:rsidRPr="00382C9E" w:rsidRDefault="00FD2754" w:rsidP="00382C9E">
      <w:pPr>
        <w:shd w:val="clear" w:color="auto" w:fill="FFFFFF"/>
        <w:spacing w:before="120" w:after="0" w:line="288" w:lineRule="auto"/>
        <w:ind w:firstLine="567"/>
        <w:jc w:val="both"/>
        <w:rPr>
          <w:rFonts w:ascii="Times New Roman" w:eastAsia="Times New Roman" w:hAnsi="Times New Roman" w:cs="Times New Roman"/>
          <w:i/>
          <w:iCs/>
          <w:sz w:val="28"/>
          <w:szCs w:val="28"/>
        </w:rPr>
      </w:pPr>
      <w:r w:rsidRPr="00382C9E">
        <w:rPr>
          <w:rFonts w:ascii="Times New Roman" w:eastAsia="Times New Roman" w:hAnsi="Times New Roman" w:cs="Times New Roman"/>
          <w:i/>
          <w:iCs/>
          <w:sz w:val="28"/>
          <w:szCs w:val="28"/>
        </w:rPr>
        <w:t>Căn cứ Luật Xây dựng số 50/2014/QH13 ngày 18/6/2014;</w:t>
      </w:r>
    </w:p>
    <w:p w14:paraId="7CA25B04" w14:textId="77777777" w:rsidR="00FD2754" w:rsidRPr="00382C9E" w:rsidRDefault="00FD2754" w:rsidP="00382C9E">
      <w:pPr>
        <w:shd w:val="clear" w:color="auto" w:fill="FFFFFF"/>
        <w:spacing w:before="120" w:after="0" w:line="288" w:lineRule="auto"/>
        <w:ind w:firstLine="567"/>
        <w:jc w:val="both"/>
        <w:rPr>
          <w:rFonts w:ascii="Times New Roman" w:eastAsia="Times New Roman" w:hAnsi="Times New Roman" w:cs="Times New Roman"/>
          <w:i/>
          <w:iCs/>
          <w:sz w:val="28"/>
          <w:szCs w:val="28"/>
        </w:rPr>
      </w:pPr>
      <w:r w:rsidRPr="00382C9E">
        <w:rPr>
          <w:rFonts w:ascii="Times New Roman" w:eastAsia="Times New Roman" w:hAnsi="Times New Roman" w:cs="Times New Roman"/>
          <w:i/>
          <w:iCs/>
          <w:sz w:val="28"/>
          <w:szCs w:val="28"/>
        </w:rPr>
        <w:t>Căn cứ Luật số 35/2018/QH14 ngày 20/11/2018 Luật sửa đổi, bổ sung một số điều của 37 luật có liên quan đến quy hoạch;</w:t>
      </w:r>
    </w:p>
    <w:p w14:paraId="7B8AA282" w14:textId="77777777" w:rsidR="00FD2754" w:rsidRPr="00382C9E" w:rsidRDefault="00FD2754" w:rsidP="00382C9E">
      <w:pPr>
        <w:shd w:val="clear" w:color="auto" w:fill="FFFFFF"/>
        <w:spacing w:before="120" w:after="0" w:line="288" w:lineRule="auto"/>
        <w:ind w:firstLine="567"/>
        <w:jc w:val="both"/>
        <w:rPr>
          <w:rFonts w:ascii="Times New Roman Italic" w:eastAsia="Times New Roman" w:hAnsi="Times New Roman Italic" w:cs="Times New Roman"/>
          <w:i/>
          <w:iCs/>
          <w:spacing w:val="-4"/>
          <w:sz w:val="28"/>
          <w:szCs w:val="28"/>
        </w:rPr>
      </w:pPr>
      <w:r w:rsidRPr="00382C9E">
        <w:rPr>
          <w:rFonts w:ascii="Times New Roman Italic" w:eastAsia="Times New Roman" w:hAnsi="Times New Roman Italic" w:cs="Times New Roman"/>
          <w:i/>
          <w:iCs/>
          <w:spacing w:val="-4"/>
          <w:sz w:val="28"/>
          <w:szCs w:val="28"/>
        </w:rPr>
        <w:t>Căn cứ Luật số 62/2020/QH14 sửa đổi, bổ sung một số điều của Luật Xây dựng;</w:t>
      </w:r>
    </w:p>
    <w:p w14:paraId="10895163" w14:textId="03DF68D1" w:rsidR="006035B4" w:rsidRPr="00382C9E" w:rsidRDefault="006035B4" w:rsidP="00382C9E">
      <w:pPr>
        <w:shd w:val="clear" w:color="auto" w:fill="FFFFFF"/>
        <w:spacing w:before="120" w:after="0" w:line="288" w:lineRule="auto"/>
        <w:ind w:firstLine="567"/>
        <w:jc w:val="both"/>
        <w:rPr>
          <w:rFonts w:ascii="Times New Roman" w:eastAsia="Times New Roman" w:hAnsi="Times New Roman" w:cs="Times New Roman"/>
          <w:i/>
          <w:iCs/>
          <w:sz w:val="28"/>
          <w:szCs w:val="28"/>
        </w:rPr>
      </w:pPr>
      <w:r w:rsidRPr="00382C9E">
        <w:rPr>
          <w:rFonts w:ascii="Times New Roman" w:eastAsia="Times New Roman" w:hAnsi="Times New Roman" w:cs="Times New Roman"/>
          <w:i/>
          <w:iCs/>
          <w:sz w:val="28"/>
          <w:szCs w:val="28"/>
        </w:rPr>
        <w:t>Căn cứ Nghị định số 34/2016/NĐ-CP ngày 14</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5</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2016 của Chính phủ quy định chi tiết một số điều và biện pháp thi hành Luật Ban hành văn bản quy phạm pháp luật và Nghị định 154/2020/NĐ-CP ngày 31</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12</w:t>
      </w:r>
      <w:r w:rsidR="008D3C34" w:rsidRPr="00382C9E">
        <w:rPr>
          <w:rFonts w:ascii="Times New Roman" w:eastAsia="Times New Roman" w:hAnsi="Times New Roman" w:cs="Times New Roman"/>
          <w:i/>
          <w:iCs/>
          <w:sz w:val="28"/>
          <w:szCs w:val="28"/>
        </w:rPr>
        <w:t>/</w:t>
      </w:r>
      <w:r w:rsidRPr="00382C9E">
        <w:rPr>
          <w:rFonts w:ascii="Times New Roman" w:eastAsia="Times New Roman" w:hAnsi="Times New Roman" w:cs="Times New Roman"/>
          <w:i/>
          <w:iCs/>
          <w:sz w:val="28"/>
          <w:szCs w:val="28"/>
        </w:rPr>
        <w:t>2020 của Chính phủ sửa đổi, bổ sung một số điều của Nghị định số 34/2016/NĐ-CP;</w:t>
      </w:r>
    </w:p>
    <w:p w14:paraId="7F03F5B0" w14:textId="6DDA7ED6" w:rsidR="00212A7C" w:rsidRPr="00382C9E" w:rsidRDefault="00212A7C" w:rsidP="00382C9E">
      <w:pPr>
        <w:shd w:val="clear" w:color="auto" w:fill="FFFFFF"/>
        <w:spacing w:before="120" w:after="0" w:line="288" w:lineRule="auto"/>
        <w:ind w:firstLine="567"/>
        <w:jc w:val="both"/>
        <w:rPr>
          <w:rFonts w:ascii="Times New Roman" w:eastAsia="Times New Roman" w:hAnsi="Times New Roman" w:cs="Times New Roman"/>
          <w:i/>
          <w:iCs/>
          <w:spacing w:val="-2"/>
          <w:sz w:val="28"/>
          <w:szCs w:val="28"/>
        </w:rPr>
      </w:pPr>
      <w:r w:rsidRPr="00382C9E">
        <w:rPr>
          <w:rFonts w:ascii="Times New Roman" w:eastAsia="Times New Roman" w:hAnsi="Times New Roman" w:cs="Times New Roman"/>
          <w:i/>
          <w:iCs/>
          <w:spacing w:val="-2"/>
          <w:sz w:val="28"/>
          <w:szCs w:val="28"/>
        </w:rPr>
        <w:t>Căn cứ Thông tư số </w:t>
      </w:r>
      <w:hyperlink r:id="rId7" w:tgtFrame="_blank" w:tooltip="Thông tư 03/2021/TT-BXD" w:history="1">
        <w:r w:rsidRPr="00382C9E">
          <w:rPr>
            <w:rFonts w:ascii="Times New Roman" w:eastAsia="Times New Roman" w:hAnsi="Times New Roman" w:cs="Times New Roman"/>
            <w:i/>
            <w:iCs/>
            <w:spacing w:val="-2"/>
            <w:sz w:val="28"/>
            <w:szCs w:val="28"/>
          </w:rPr>
          <w:t>03/2021/TT-BXD</w:t>
        </w:r>
      </w:hyperlink>
      <w:r w:rsidRPr="00382C9E">
        <w:rPr>
          <w:rFonts w:ascii="Times New Roman" w:eastAsia="Times New Roman" w:hAnsi="Times New Roman" w:cs="Times New Roman"/>
          <w:i/>
          <w:iCs/>
          <w:spacing w:val="-2"/>
          <w:sz w:val="28"/>
          <w:szCs w:val="28"/>
        </w:rPr>
        <w:t> ngày 19</w:t>
      </w:r>
      <w:r w:rsidR="008D3C34" w:rsidRPr="00382C9E">
        <w:rPr>
          <w:rFonts w:ascii="Times New Roman" w:eastAsia="Times New Roman" w:hAnsi="Times New Roman" w:cs="Times New Roman"/>
          <w:i/>
          <w:iCs/>
          <w:spacing w:val="-2"/>
          <w:sz w:val="28"/>
          <w:szCs w:val="28"/>
        </w:rPr>
        <w:t>/</w:t>
      </w:r>
      <w:r w:rsidRPr="00382C9E">
        <w:rPr>
          <w:rFonts w:ascii="Times New Roman" w:eastAsia="Times New Roman" w:hAnsi="Times New Roman" w:cs="Times New Roman"/>
          <w:i/>
          <w:iCs/>
          <w:spacing w:val="-2"/>
          <w:sz w:val="28"/>
          <w:szCs w:val="28"/>
        </w:rPr>
        <w:t>5</w:t>
      </w:r>
      <w:r w:rsidR="008D3C34" w:rsidRPr="00382C9E">
        <w:rPr>
          <w:rFonts w:ascii="Times New Roman" w:eastAsia="Times New Roman" w:hAnsi="Times New Roman" w:cs="Times New Roman"/>
          <w:i/>
          <w:iCs/>
          <w:spacing w:val="-2"/>
          <w:sz w:val="28"/>
          <w:szCs w:val="28"/>
        </w:rPr>
        <w:t>/</w:t>
      </w:r>
      <w:r w:rsidRPr="00382C9E">
        <w:rPr>
          <w:rFonts w:ascii="Times New Roman" w:eastAsia="Times New Roman" w:hAnsi="Times New Roman" w:cs="Times New Roman"/>
          <w:i/>
          <w:iCs/>
          <w:spacing w:val="-2"/>
          <w:sz w:val="28"/>
          <w:szCs w:val="28"/>
        </w:rPr>
        <w:t>2021 của Bộ trưởng Bộ Xây dựng ban hành QCVN 04:2021/BXD quy chuẩn kỹ thuật quốc gia về Nhà chung cư;</w:t>
      </w:r>
    </w:p>
    <w:p w14:paraId="55F56004" w14:textId="60087F81" w:rsidR="00212A7C" w:rsidRPr="00382C9E" w:rsidRDefault="008D3C34" w:rsidP="00382C9E">
      <w:pPr>
        <w:shd w:val="clear" w:color="auto" w:fill="FFFFFF"/>
        <w:spacing w:before="120" w:after="0" w:line="288" w:lineRule="auto"/>
        <w:ind w:firstLine="567"/>
        <w:jc w:val="both"/>
        <w:rPr>
          <w:rFonts w:ascii="Times New Roman Italic" w:eastAsia="Times New Roman" w:hAnsi="Times New Roman Italic" w:cs="Times New Roman"/>
          <w:sz w:val="28"/>
          <w:szCs w:val="28"/>
        </w:rPr>
      </w:pPr>
      <w:bookmarkStart w:id="2" w:name="_Hlk179786631"/>
      <w:r w:rsidRPr="00382C9E">
        <w:rPr>
          <w:rFonts w:ascii="Times New Roman Italic" w:hAnsi="Times New Roman Italic" w:cs="Times New Roman"/>
          <w:i/>
          <w:iCs/>
          <w:sz w:val="28"/>
          <w:szCs w:val="28"/>
          <w:lang w:val="x-none" w:eastAsia="x-none"/>
        </w:rPr>
        <w:t>Theo</w:t>
      </w:r>
      <w:r w:rsidRPr="00382C9E">
        <w:rPr>
          <w:rFonts w:ascii="Times New Roman Italic" w:hAnsi="Times New Roman Italic" w:cs="Times New Roman"/>
          <w:i/>
          <w:iCs/>
          <w:sz w:val="28"/>
          <w:szCs w:val="28"/>
          <w:lang w:eastAsia="x-none"/>
        </w:rPr>
        <w:t xml:space="preserve"> đề nghị </w:t>
      </w:r>
      <w:r w:rsidRPr="00382C9E">
        <w:rPr>
          <w:rFonts w:ascii="Times New Roman Italic" w:hAnsi="Times New Roman Italic" w:cs="Times New Roman"/>
          <w:i/>
          <w:iCs/>
          <w:sz w:val="28"/>
          <w:szCs w:val="28"/>
          <w:lang w:val="nl-NL" w:eastAsia="x-none"/>
        </w:rPr>
        <w:t xml:space="preserve">của </w:t>
      </w:r>
      <w:r w:rsidRPr="00382C9E">
        <w:rPr>
          <w:rFonts w:ascii="Times New Roman Italic" w:hAnsi="Times New Roman Italic" w:cs="Times New Roman"/>
          <w:i/>
          <w:iCs/>
          <w:sz w:val="28"/>
          <w:szCs w:val="28"/>
          <w:lang w:eastAsia="x-none"/>
        </w:rPr>
        <w:t>Sở Xây dựng tại Tờ trình số 3547/TTr-SXD ngày    04/</w:t>
      </w:r>
      <w:r w:rsidRPr="00382C9E">
        <w:rPr>
          <w:rFonts w:ascii="Times New Roman Italic" w:hAnsi="Times New Roman Italic" w:cs="Times New Roman"/>
          <w:i/>
          <w:iCs/>
          <w:sz w:val="28"/>
          <w:szCs w:val="28"/>
          <w:lang w:val="nl-NL" w:eastAsia="x-none"/>
        </w:rPr>
        <w:t>10/</w:t>
      </w:r>
      <w:r w:rsidRPr="00382C9E">
        <w:rPr>
          <w:rFonts w:ascii="Times New Roman Italic" w:hAnsi="Times New Roman Italic" w:cs="Times New Roman"/>
          <w:i/>
          <w:iCs/>
          <w:sz w:val="28"/>
          <w:szCs w:val="28"/>
          <w:lang w:eastAsia="x-none"/>
        </w:rPr>
        <w:t>202</w:t>
      </w:r>
      <w:r w:rsidRPr="00382C9E">
        <w:rPr>
          <w:rFonts w:ascii="Times New Roman Italic" w:hAnsi="Times New Roman Italic" w:cs="Times New Roman"/>
          <w:i/>
          <w:iCs/>
          <w:sz w:val="28"/>
          <w:szCs w:val="28"/>
          <w:lang w:val="nl-NL" w:eastAsia="x-none"/>
        </w:rPr>
        <w:t>4</w:t>
      </w:r>
      <w:r w:rsidRPr="00382C9E">
        <w:rPr>
          <w:rFonts w:ascii="Times New Roman Italic" w:hAnsi="Times New Roman Italic" w:cs="Times New Roman"/>
          <w:i/>
          <w:iCs/>
          <w:sz w:val="28"/>
          <w:szCs w:val="28"/>
          <w:lang w:val="x-none" w:eastAsia="x-none"/>
        </w:rPr>
        <w:t>.</w:t>
      </w:r>
      <w:bookmarkEnd w:id="2"/>
    </w:p>
    <w:p w14:paraId="417155B1" w14:textId="77777777" w:rsidR="00212A7C" w:rsidRPr="00382C9E" w:rsidRDefault="00212A7C" w:rsidP="00A336AE">
      <w:pPr>
        <w:shd w:val="clear" w:color="auto" w:fill="FFFFFF"/>
        <w:spacing w:before="240" w:after="240" w:line="288" w:lineRule="auto"/>
        <w:jc w:val="center"/>
        <w:rPr>
          <w:rFonts w:ascii="Times New Roman" w:eastAsia="Times New Roman" w:hAnsi="Times New Roman" w:cs="Times New Roman"/>
          <w:sz w:val="28"/>
          <w:szCs w:val="28"/>
        </w:rPr>
      </w:pPr>
      <w:r w:rsidRPr="00382C9E">
        <w:rPr>
          <w:rFonts w:ascii="Times New Roman" w:eastAsia="Times New Roman" w:hAnsi="Times New Roman" w:cs="Times New Roman"/>
          <w:b/>
          <w:bCs/>
          <w:sz w:val="28"/>
          <w:szCs w:val="28"/>
        </w:rPr>
        <w:t>QUYẾT ĐỊNH:</w:t>
      </w:r>
    </w:p>
    <w:p w14:paraId="33F131C8" w14:textId="77777777" w:rsidR="00212A7C" w:rsidRPr="00382C9E" w:rsidRDefault="00212A7C" w:rsidP="00382C9E">
      <w:pPr>
        <w:shd w:val="clear" w:color="auto" w:fill="FFFFFF"/>
        <w:spacing w:before="120" w:after="0" w:line="288" w:lineRule="auto"/>
        <w:ind w:firstLine="567"/>
        <w:jc w:val="both"/>
        <w:rPr>
          <w:rFonts w:ascii="Times New Roman" w:eastAsia="Times New Roman" w:hAnsi="Times New Roman" w:cs="Times New Roman"/>
          <w:spacing w:val="-4"/>
          <w:sz w:val="28"/>
          <w:szCs w:val="28"/>
        </w:rPr>
      </w:pPr>
      <w:bookmarkStart w:id="3" w:name="dieu_1"/>
      <w:r w:rsidRPr="00382C9E">
        <w:rPr>
          <w:rFonts w:ascii="Times New Roman" w:eastAsia="Times New Roman" w:hAnsi="Times New Roman" w:cs="Times New Roman"/>
          <w:b/>
          <w:bCs/>
          <w:spacing w:val="-4"/>
          <w:sz w:val="28"/>
          <w:szCs w:val="28"/>
        </w:rPr>
        <w:t>Điều 1.</w:t>
      </w:r>
      <w:bookmarkEnd w:id="3"/>
      <w:r w:rsidRPr="00382C9E">
        <w:rPr>
          <w:rFonts w:ascii="Times New Roman" w:eastAsia="Times New Roman" w:hAnsi="Times New Roman" w:cs="Times New Roman"/>
          <w:b/>
          <w:bCs/>
          <w:spacing w:val="-4"/>
          <w:sz w:val="28"/>
          <w:szCs w:val="28"/>
        </w:rPr>
        <w:t> </w:t>
      </w:r>
      <w:bookmarkStart w:id="4" w:name="dieu_1_name"/>
      <w:r w:rsidRPr="00382C9E">
        <w:rPr>
          <w:rFonts w:ascii="Times New Roman" w:eastAsia="Times New Roman" w:hAnsi="Times New Roman" w:cs="Times New Roman"/>
          <w:spacing w:val="-4"/>
          <w:sz w:val="28"/>
          <w:szCs w:val="28"/>
        </w:rPr>
        <w:t xml:space="preserve">Ban hành kèm theo Quyết định này Quy định phương pháp xác định dân số </w:t>
      </w:r>
      <w:r w:rsidR="00A5597E" w:rsidRPr="00382C9E">
        <w:rPr>
          <w:rFonts w:ascii="Times New Roman" w:eastAsia="Times New Roman" w:hAnsi="Times New Roman" w:cs="Times New Roman"/>
          <w:spacing w:val="-4"/>
          <w:sz w:val="28"/>
          <w:szCs w:val="28"/>
        </w:rPr>
        <w:t>trong các tòa</w:t>
      </w:r>
      <w:r w:rsidRPr="00382C9E">
        <w:rPr>
          <w:rFonts w:ascii="Times New Roman" w:eastAsia="Times New Roman" w:hAnsi="Times New Roman" w:cs="Times New Roman"/>
          <w:spacing w:val="-4"/>
          <w:sz w:val="28"/>
          <w:szCs w:val="28"/>
        </w:rPr>
        <w:t xml:space="preserve"> nhà chung cư, nhà chung cư hỗn hợp trên địa bàn tỉnh</w:t>
      </w:r>
      <w:r w:rsidR="00160EBF" w:rsidRPr="00382C9E">
        <w:rPr>
          <w:rFonts w:ascii="Times New Roman" w:eastAsia="Times New Roman" w:hAnsi="Times New Roman" w:cs="Times New Roman"/>
          <w:spacing w:val="-4"/>
          <w:sz w:val="28"/>
          <w:szCs w:val="28"/>
        </w:rPr>
        <w:t xml:space="preserve"> Tiền Giang</w:t>
      </w:r>
      <w:r w:rsidRPr="00382C9E">
        <w:rPr>
          <w:rFonts w:ascii="Times New Roman" w:eastAsia="Times New Roman" w:hAnsi="Times New Roman" w:cs="Times New Roman"/>
          <w:spacing w:val="-4"/>
          <w:sz w:val="28"/>
          <w:szCs w:val="28"/>
        </w:rPr>
        <w:t>.</w:t>
      </w:r>
      <w:bookmarkEnd w:id="4"/>
    </w:p>
    <w:p w14:paraId="470F8E43" w14:textId="38EC597D" w:rsidR="00212A7C" w:rsidRPr="00382C9E" w:rsidRDefault="00212A7C" w:rsidP="00382C9E">
      <w:pPr>
        <w:shd w:val="clear" w:color="auto" w:fill="FFFFFF"/>
        <w:spacing w:before="120" w:after="0" w:line="288" w:lineRule="auto"/>
        <w:ind w:firstLine="567"/>
        <w:jc w:val="both"/>
        <w:rPr>
          <w:rFonts w:ascii="Times New Roman" w:eastAsia="Times New Roman" w:hAnsi="Times New Roman" w:cs="Times New Roman"/>
          <w:sz w:val="28"/>
          <w:szCs w:val="28"/>
        </w:rPr>
      </w:pPr>
      <w:bookmarkStart w:id="5" w:name="dieu_2"/>
      <w:r w:rsidRPr="00382C9E">
        <w:rPr>
          <w:rFonts w:ascii="Times New Roman" w:eastAsia="Times New Roman" w:hAnsi="Times New Roman" w:cs="Times New Roman"/>
          <w:b/>
          <w:bCs/>
          <w:sz w:val="28"/>
          <w:szCs w:val="28"/>
        </w:rPr>
        <w:lastRenderedPageBreak/>
        <w:t>Điều 2.</w:t>
      </w:r>
      <w:bookmarkEnd w:id="5"/>
      <w:r w:rsidRPr="00382C9E">
        <w:rPr>
          <w:rFonts w:ascii="Times New Roman" w:eastAsia="Times New Roman" w:hAnsi="Times New Roman" w:cs="Times New Roman"/>
          <w:b/>
          <w:bCs/>
          <w:sz w:val="28"/>
          <w:szCs w:val="28"/>
        </w:rPr>
        <w:t> </w:t>
      </w:r>
      <w:bookmarkStart w:id="6" w:name="dieu_2_name"/>
      <w:r w:rsidRPr="00382C9E">
        <w:rPr>
          <w:rFonts w:ascii="Times New Roman" w:eastAsia="Times New Roman" w:hAnsi="Times New Roman" w:cs="Times New Roman"/>
          <w:sz w:val="28"/>
          <w:szCs w:val="28"/>
        </w:rPr>
        <w:t>Quyết định này có hiệu</w:t>
      </w:r>
      <w:r w:rsidR="008832E6" w:rsidRPr="00382C9E">
        <w:rPr>
          <w:rFonts w:ascii="Times New Roman" w:eastAsia="Times New Roman" w:hAnsi="Times New Roman" w:cs="Times New Roman"/>
          <w:sz w:val="28"/>
          <w:szCs w:val="28"/>
        </w:rPr>
        <w:t xml:space="preserve"> lực từ ngày </w:t>
      </w:r>
      <w:r w:rsidR="00901411" w:rsidRPr="00382C9E">
        <w:rPr>
          <w:rFonts w:ascii="Times New Roman" w:eastAsia="Times New Roman" w:hAnsi="Times New Roman" w:cs="Times New Roman"/>
          <w:sz w:val="28"/>
          <w:szCs w:val="28"/>
        </w:rPr>
        <w:t xml:space="preserve">01 </w:t>
      </w:r>
      <w:r w:rsidR="00522791" w:rsidRPr="00382C9E">
        <w:rPr>
          <w:rFonts w:ascii="Times New Roman" w:eastAsia="Times New Roman" w:hAnsi="Times New Roman" w:cs="Times New Roman"/>
          <w:sz w:val="28"/>
          <w:szCs w:val="28"/>
        </w:rPr>
        <w:t>tháng</w:t>
      </w:r>
      <w:r w:rsidR="00901411" w:rsidRPr="00382C9E">
        <w:rPr>
          <w:rFonts w:ascii="Times New Roman" w:eastAsia="Times New Roman" w:hAnsi="Times New Roman" w:cs="Times New Roman"/>
          <w:sz w:val="28"/>
          <w:szCs w:val="28"/>
        </w:rPr>
        <w:t xml:space="preserve"> 01 </w:t>
      </w:r>
      <w:r w:rsidRPr="00382C9E">
        <w:rPr>
          <w:rFonts w:ascii="Times New Roman" w:eastAsia="Times New Roman" w:hAnsi="Times New Roman" w:cs="Times New Roman"/>
          <w:sz w:val="28"/>
          <w:szCs w:val="28"/>
        </w:rPr>
        <w:t>năm 202</w:t>
      </w:r>
      <w:r w:rsidR="00901411" w:rsidRPr="00382C9E">
        <w:rPr>
          <w:rFonts w:ascii="Times New Roman" w:eastAsia="Times New Roman" w:hAnsi="Times New Roman" w:cs="Times New Roman"/>
          <w:sz w:val="28"/>
          <w:szCs w:val="28"/>
        </w:rPr>
        <w:t>5</w:t>
      </w:r>
      <w:r w:rsidRPr="00382C9E">
        <w:rPr>
          <w:rFonts w:ascii="Times New Roman" w:eastAsia="Times New Roman" w:hAnsi="Times New Roman" w:cs="Times New Roman"/>
          <w:sz w:val="28"/>
          <w:szCs w:val="28"/>
        </w:rPr>
        <w:t>.</w:t>
      </w:r>
      <w:bookmarkEnd w:id="6"/>
    </w:p>
    <w:p w14:paraId="3AD17A8E" w14:textId="6D389301" w:rsidR="00212A7C" w:rsidRPr="00382C9E" w:rsidRDefault="00212A7C" w:rsidP="00382C9E">
      <w:pPr>
        <w:shd w:val="clear" w:color="auto" w:fill="FFFFFF"/>
        <w:spacing w:before="120" w:after="240" w:line="288" w:lineRule="auto"/>
        <w:ind w:firstLine="567"/>
        <w:jc w:val="both"/>
        <w:rPr>
          <w:rFonts w:ascii="Times New Roman" w:eastAsia="Times New Roman" w:hAnsi="Times New Roman" w:cs="Times New Roman"/>
          <w:sz w:val="28"/>
          <w:szCs w:val="28"/>
        </w:rPr>
      </w:pPr>
      <w:bookmarkStart w:id="7" w:name="dieu_3"/>
      <w:r w:rsidRPr="00382C9E">
        <w:rPr>
          <w:rFonts w:ascii="Times New Roman" w:eastAsia="Times New Roman" w:hAnsi="Times New Roman" w:cs="Times New Roman"/>
          <w:b/>
          <w:bCs/>
          <w:sz w:val="28"/>
          <w:szCs w:val="28"/>
        </w:rPr>
        <w:t>Điều 3.</w:t>
      </w:r>
      <w:bookmarkEnd w:id="7"/>
      <w:r w:rsidRPr="00382C9E">
        <w:rPr>
          <w:rFonts w:ascii="Times New Roman" w:eastAsia="Times New Roman" w:hAnsi="Times New Roman" w:cs="Times New Roman"/>
          <w:b/>
          <w:bCs/>
          <w:sz w:val="28"/>
          <w:szCs w:val="28"/>
        </w:rPr>
        <w:t> </w:t>
      </w:r>
      <w:bookmarkStart w:id="8" w:name="dieu_3_name"/>
      <w:r w:rsidRPr="00382C9E">
        <w:rPr>
          <w:rFonts w:ascii="Times New Roman" w:eastAsia="Times New Roman" w:hAnsi="Times New Roman" w:cs="Times New Roman"/>
          <w:spacing w:val="-2"/>
          <w:sz w:val="28"/>
          <w:szCs w:val="28"/>
        </w:rPr>
        <w:t xml:space="preserve">Chánh Văn phòng Ủy ban nhân dân tỉnh, Giám đốc Sở Xây dựng, </w:t>
      </w:r>
      <w:r w:rsidR="008D3C34" w:rsidRPr="00382C9E">
        <w:rPr>
          <w:rFonts w:ascii="Times New Roman" w:eastAsia="Times New Roman" w:hAnsi="Times New Roman" w:cs="Times New Roman"/>
          <w:spacing w:val="-2"/>
          <w:sz w:val="28"/>
          <w:szCs w:val="28"/>
        </w:rPr>
        <w:t>T</w:t>
      </w:r>
      <w:r w:rsidRPr="00382C9E">
        <w:rPr>
          <w:rFonts w:ascii="Times New Roman" w:eastAsia="Times New Roman" w:hAnsi="Times New Roman" w:cs="Times New Roman"/>
          <w:spacing w:val="-2"/>
          <w:sz w:val="28"/>
          <w:szCs w:val="28"/>
        </w:rPr>
        <w:t xml:space="preserve">hủ trưởng các </w:t>
      </w:r>
      <w:r w:rsidR="006035B4" w:rsidRPr="00382C9E">
        <w:rPr>
          <w:rFonts w:ascii="Times New Roman" w:eastAsia="Times New Roman" w:hAnsi="Times New Roman" w:cs="Times New Roman"/>
          <w:spacing w:val="-2"/>
          <w:sz w:val="28"/>
          <w:szCs w:val="28"/>
        </w:rPr>
        <w:t>sở, ban</w:t>
      </w:r>
      <w:r w:rsidR="00DE5E09" w:rsidRPr="00382C9E">
        <w:rPr>
          <w:rFonts w:ascii="Times New Roman" w:eastAsia="Times New Roman" w:hAnsi="Times New Roman" w:cs="Times New Roman"/>
          <w:spacing w:val="-2"/>
          <w:sz w:val="28"/>
          <w:szCs w:val="28"/>
        </w:rPr>
        <w:t>,</w:t>
      </w:r>
      <w:r w:rsidR="006035B4" w:rsidRPr="00382C9E">
        <w:rPr>
          <w:rFonts w:ascii="Times New Roman" w:eastAsia="Times New Roman" w:hAnsi="Times New Roman" w:cs="Times New Roman"/>
          <w:spacing w:val="-2"/>
          <w:sz w:val="28"/>
          <w:szCs w:val="28"/>
        </w:rPr>
        <w:t xml:space="preserve"> ngành tỉnh; </w:t>
      </w:r>
      <w:r w:rsidRPr="00382C9E">
        <w:rPr>
          <w:rFonts w:ascii="Times New Roman" w:eastAsia="Times New Roman" w:hAnsi="Times New Roman" w:cs="Times New Roman"/>
          <w:spacing w:val="-2"/>
          <w:sz w:val="28"/>
          <w:szCs w:val="28"/>
        </w:rPr>
        <w:t>Chủ tịch Ủy ban nhân dân các huyện, thị xã, thành phố và các tổ chức, cá nhân có liên quan chịu trách nhiệm thi hành Quyết định này./.</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82C9E" w:rsidRPr="00382C9E" w14:paraId="4A47281F" w14:textId="77777777" w:rsidTr="00212A7C">
        <w:trPr>
          <w:tblCellSpacing w:w="0" w:type="dxa"/>
        </w:trPr>
        <w:tc>
          <w:tcPr>
            <w:tcW w:w="4428" w:type="dxa"/>
            <w:shd w:val="clear" w:color="auto" w:fill="FFFFFF"/>
            <w:tcMar>
              <w:top w:w="0" w:type="dxa"/>
              <w:left w:w="108" w:type="dxa"/>
              <w:bottom w:w="0" w:type="dxa"/>
              <w:right w:w="108" w:type="dxa"/>
            </w:tcMar>
            <w:hideMark/>
          </w:tcPr>
          <w:p w14:paraId="136678D1" w14:textId="77777777" w:rsidR="004940B7" w:rsidRPr="00382C9E" w:rsidRDefault="00212A7C" w:rsidP="004940B7">
            <w:pPr>
              <w:spacing w:before="120" w:after="0" w:line="240" w:lineRule="auto"/>
              <w:rPr>
                <w:rFonts w:ascii="Times New Roman" w:eastAsia="Times New Roman" w:hAnsi="Times New Roman" w:cs="Times New Roman"/>
              </w:rPr>
            </w:pPr>
            <w:r w:rsidRPr="00382C9E">
              <w:rPr>
                <w:rFonts w:ascii="Times New Roman" w:eastAsia="Times New Roman" w:hAnsi="Times New Roman" w:cs="Times New Roman"/>
                <w:b/>
                <w:bCs/>
                <w:i/>
                <w:iCs/>
                <w:sz w:val="24"/>
                <w:szCs w:val="24"/>
              </w:rPr>
              <w:t>Nơi nhận:</w:t>
            </w:r>
            <w:r w:rsidRPr="00382C9E">
              <w:rPr>
                <w:rFonts w:ascii="Times New Roman" w:eastAsia="Times New Roman" w:hAnsi="Times New Roman" w:cs="Times New Roman"/>
                <w:b/>
                <w:bCs/>
                <w:i/>
                <w:iCs/>
                <w:sz w:val="28"/>
                <w:szCs w:val="28"/>
              </w:rPr>
              <w:br/>
            </w:r>
            <w:r w:rsidRPr="00382C9E">
              <w:rPr>
                <w:rFonts w:ascii="Times New Roman" w:eastAsia="Times New Roman" w:hAnsi="Times New Roman" w:cs="Times New Roman"/>
              </w:rPr>
              <w:t>- Như Điều 3;</w:t>
            </w:r>
            <w:r w:rsidRPr="00382C9E">
              <w:rPr>
                <w:rFonts w:ascii="Times New Roman" w:eastAsia="Times New Roman" w:hAnsi="Times New Roman" w:cs="Times New Roman"/>
              </w:rPr>
              <w:br/>
              <w:t>- Văn phòng Chính phủ;</w:t>
            </w:r>
            <w:r w:rsidRPr="00382C9E">
              <w:rPr>
                <w:rFonts w:ascii="Times New Roman" w:eastAsia="Times New Roman" w:hAnsi="Times New Roman" w:cs="Times New Roman"/>
              </w:rPr>
              <w:br/>
              <w:t>- Bộ Xây dựng;</w:t>
            </w:r>
            <w:r w:rsidRPr="00382C9E">
              <w:rPr>
                <w:rFonts w:ascii="Times New Roman" w:eastAsia="Times New Roman" w:hAnsi="Times New Roman" w:cs="Times New Roman"/>
              </w:rPr>
              <w:br/>
              <w:t xml:space="preserve">- </w:t>
            </w:r>
            <w:r w:rsidR="006B208D" w:rsidRPr="00382C9E">
              <w:rPr>
                <w:rFonts w:ascii="Times New Roman" w:eastAsia="Times New Roman" w:hAnsi="Times New Roman" w:cs="Times New Roman"/>
              </w:rPr>
              <w:t xml:space="preserve">Bộ Tư pháp - </w:t>
            </w:r>
            <w:r w:rsidRPr="00382C9E">
              <w:rPr>
                <w:rFonts w:ascii="Times New Roman" w:eastAsia="Times New Roman" w:hAnsi="Times New Roman" w:cs="Times New Roman"/>
              </w:rPr>
              <w:t xml:space="preserve">Cục Kiểm tra </w:t>
            </w:r>
            <w:r w:rsidR="006B208D" w:rsidRPr="00382C9E">
              <w:rPr>
                <w:rFonts w:ascii="Times New Roman" w:eastAsia="Times New Roman" w:hAnsi="Times New Roman" w:cs="Times New Roman"/>
              </w:rPr>
              <w:t>VBQPPL</w:t>
            </w:r>
            <w:r w:rsidRPr="00382C9E">
              <w:rPr>
                <w:rFonts w:ascii="Times New Roman" w:eastAsia="Times New Roman" w:hAnsi="Times New Roman" w:cs="Times New Roman"/>
              </w:rPr>
              <w:t>;</w:t>
            </w:r>
            <w:r w:rsidRPr="00382C9E">
              <w:rPr>
                <w:rFonts w:ascii="Times New Roman" w:eastAsia="Times New Roman" w:hAnsi="Times New Roman" w:cs="Times New Roman"/>
              </w:rPr>
              <w:br/>
              <w:t>- Thường trực Tỉnh ủy;</w:t>
            </w:r>
            <w:r w:rsidRPr="00382C9E">
              <w:rPr>
                <w:rFonts w:ascii="Times New Roman" w:eastAsia="Times New Roman" w:hAnsi="Times New Roman" w:cs="Times New Roman"/>
                <w:sz w:val="28"/>
                <w:szCs w:val="28"/>
              </w:rPr>
              <w:br/>
            </w:r>
            <w:r w:rsidRPr="00382C9E">
              <w:rPr>
                <w:rFonts w:ascii="Times New Roman" w:eastAsia="Times New Roman" w:hAnsi="Times New Roman" w:cs="Times New Roman"/>
              </w:rPr>
              <w:t>- Thường trực HĐND tỉnh;</w:t>
            </w:r>
            <w:r w:rsidRPr="00382C9E">
              <w:rPr>
                <w:rFonts w:ascii="Times New Roman" w:eastAsia="Times New Roman" w:hAnsi="Times New Roman" w:cs="Times New Roman"/>
              </w:rPr>
              <w:br/>
              <w:t xml:space="preserve">- </w:t>
            </w:r>
            <w:r w:rsidR="004940B7" w:rsidRPr="00382C9E">
              <w:rPr>
                <w:rFonts w:ascii="Times New Roman" w:eastAsia="Times New Roman" w:hAnsi="Times New Roman" w:cs="Times New Roman"/>
              </w:rPr>
              <w:t>CT</w:t>
            </w:r>
            <w:r w:rsidRPr="00382C9E">
              <w:rPr>
                <w:rFonts w:ascii="Times New Roman" w:eastAsia="Times New Roman" w:hAnsi="Times New Roman" w:cs="Times New Roman"/>
              </w:rPr>
              <w:t>, các PCT;</w:t>
            </w:r>
            <w:r w:rsidRPr="00382C9E">
              <w:rPr>
                <w:rFonts w:ascii="Times New Roman" w:eastAsia="Times New Roman" w:hAnsi="Times New Roman" w:cs="Times New Roman"/>
                <w:sz w:val="28"/>
                <w:szCs w:val="28"/>
              </w:rPr>
              <w:br/>
            </w:r>
            <w:r w:rsidRPr="00382C9E">
              <w:rPr>
                <w:rFonts w:ascii="Times New Roman" w:eastAsia="Times New Roman" w:hAnsi="Times New Roman" w:cs="Times New Roman"/>
              </w:rPr>
              <w:t>- UBMTTQ Việt Nam tỉnh;</w:t>
            </w:r>
            <w:r w:rsidRPr="00382C9E">
              <w:rPr>
                <w:rFonts w:ascii="Times New Roman" w:eastAsia="Times New Roman" w:hAnsi="Times New Roman" w:cs="Times New Roman"/>
                <w:sz w:val="28"/>
                <w:szCs w:val="28"/>
              </w:rPr>
              <w:br/>
            </w:r>
            <w:r w:rsidRPr="00382C9E">
              <w:rPr>
                <w:rFonts w:ascii="Times New Roman" w:eastAsia="Times New Roman" w:hAnsi="Times New Roman" w:cs="Times New Roman"/>
              </w:rPr>
              <w:t>- Đoàn Đại biểu Quốc hội tỉnh;</w:t>
            </w:r>
          </w:p>
          <w:p w14:paraId="115767BD" w14:textId="3F401B4A" w:rsidR="00212A7C" w:rsidRPr="00382C9E" w:rsidRDefault="004940B7" w:rsidP="004940B7">
            <w:pPr>
              <w:spacing w:after="0" w:line="240" w:lineRule="auto"/>
              <w:rPr>
                <w:rFonts w:ascii="Times New Roman" w:eastAsia="Times New Roman" w:hAnsi="Times New Roman" w:cs="Times New Roman"/>
              </w:rPr>
            </w:pPr>
            <w:r w:rsidRPr="00382C9E">
              <w:rPr>
                <w:rFonts w:ascii="Times New Roman" w:hAnsi="Times New Roman" w:cs="Times New Roman"/>
                <w:bCs/>
              </w:rPr>
              <w:t xml:space="preserve">- </w:t>
            </w:r>
            <w:r w:rsidRPr="00382C9E">
              <w:rPr>
                <w:rFonts w:ascii="Times New Roman" w:hAnsi="Times New Roman" w:cs="Times New Roman"/>
                <w:bCs/>
              </w:rPr>
              <w:t>VPUBND: CVP, các PCVP</w:t>
            </w:r>
            <w:r w:rsidRPr="00382C9E">
              <w:rPr>
                <w:rFonts w:ascii="Times New Roman" w:hAnsi="Times New Roman" w:cs="Times New Roman"/>
                <w:bCs/>
              </w:rPr>
              <w:t>(Nam)</w:t>
            </w:r>
            <w:r w:rsidRPr="00382C9E">
              <w:rPr>
                <w:rFonts w:ascii="Times New Roman" w:hAnsi="Times New Roman" w:cs="Times New Roman"/>
                <w:bCs/>
              </w:rPr>
              <w:t>;</w:t>
            </w:r>
            <w:r w:rsidR="00212A7C" w:rsidRPr="00382C9E">
              <w:rPr>
                <w:rFonts w:ascii="Times New Roman" w:eastAsia="Times New Roman" w:hAnsi="Times New Roman" w:cs="Times New Roman"/>
              </w:rPr>
              <w:br/>
              <w:t>- Báo</w:t>
            </w:r>
            <w:r w:rsidRPr="00382C9E">
              <w:rPr>
                <w:rFonts w:ascii="Times New Roman" w:eastAsia="Times New Roman" w:hAnsi="Times New Roman" w:cs="Times New Roman"/>
              </w:rPr>
              <w:t xml:space="preserve"> </w:t>
            </w:r>
            <w:r w:rsidRPr="00382C9E">
              <w:rPr>
                <w:rFonts w:ascii="Times New Roman" w:hAnsi="Times New Roman" w:cs="Times New Roman"/>
                <w:bCs/>
              </w:rPr>
              <w:t xml:space="preserve">Ấp </w:t>
            </w:r>
            <w:r w:rsidRPr="00382C9E">
              <w:rPr>
                <w:rFonts w:ascii="Times New Roman" w:hAnsi="Times New Roman" w:cs="Times New Roman"/>
                <w:bCs/>
              </w:rPr>
              <w:t>B</w:t>
            </w:r>
            <w:r w:rsidRPr="00382C9E">
              <w:rPr>
                <w:rFonts w:ascii="Times New Roman" w:hAnsi="Times New Roman" w:cs="Times New Roman"/>
                <w:bCs/>
              </w:rPr>
              <w:t>ắc</w:t>
            </w:r>
            <w:r w:rsidR="00212A7C" w:rsidRPr="00382C9E">
              <w:rPr>
                <w:rFonts w:ascii="Times New Roman" w:eastAsia="Times New Roman" w:hAnsi="Times New Roman" w:cs="Times New Roman"/>
              </w:rPr>
              <w:t xml:space="preserve">, Đài PT-TH </w:t>
            </w:r>
            <w:r w:rsidR="00410DE6" w:rsidRPr="00382C9E">
              <w:rPr>
                <w:rFonts w:ascii="Times New Roman" w:eastAsia="Times New Roman" w:hAnsi="Times New Roman" w:cs="Times New Roman"/>
              </w:rPr>
              <w:t>Tiền Giang</w:t>
            </w:r>
            <w:r w:rsidR="00212A7C" w:rsidRPr="00382C9E">
              <w:rPr>
                <w:rFonts w:ascii="Times New Roman" w:eastAsia="Times New Roman" w:hAnsi="Times New Roman" w:cs="Times New Roman"/>
              </w:rPr>
              <w:t>;</w:t>
            </w:r>
            <w:r w:rsidR="00212A7C" w:rsidRPr="00382C9E">
              <w:rPr>
                <w:rFonts w:ascii="Times New Roman" w:eastAsia="Times New Roman" w:hAnsi="Times New Roman" w:cs="Times New Roman"/>
              </w:rPr>
              <w:br/>
              <w:t xml:space="preserve">- </w:t>
            </w:r>
            <w:r w:rsidRPr="00382C9E">
              <w:rPr>
                <w:rFonts w:ascii="Times New Roman" w:hAnsi="Times New Roman" w:cs="Times New Roman"/>
                <w:bCs/>
              </w:rPr>
              <w:t>Công báo tỉnh;</w:t>
            </w:r>
          </w:p>
          <w:p w14:paraId="61338271" w14:textId="3D53974C" w:rsidR="006B208D" w:rsidRPr="00382C9E" w:rsidRDefault="00FC5D15" w:rsidP="004940B7">
            <w:pPr>
              <w:spacing w:after="0" w:line="240" w:lineRule="auto"/>
              <w:rPr>
                <w:rFonts w:ascii="Times New Roman" w:eastAsia="Times New Roman" w:hAnsi="Times New Roman" w:cs="Times New Roman"/>
              </w:rPr>
            </w:pPr>
            <w:r w:rsidRPr="00382C9E">
              <w:rPr>
                <w:rFonts w:ascii="Times New Roman" w:eastAsia="Times New Roman" w:hAnsi="Times New Roman" w:cs="Times New Roman"/>
              </w:rPr>
              <w:t xml:space="preserve">- </w:t>
            </w:r>
            <w:r w:rsidR="008D3C34" w:rsidRPr="00382C9E">
              <w:rPr>
                <w:rFonts w:ascii="Times New Roman" w:hAnsi="Times New Roman" w:cs="Times New Roman"/>
                <w:bCs/>
              </w:rPr>
              <w:t>Lưu: VT, P.KT(Hoàng).</w:t>
            </w:r>
          </w:p>
          <w:p w14:paraId="10201F84" w14:textId="77777777" w:rsidR="002B4DAC" w:rsidRPr="00382C9E" w:rsidRDefault="002B4DAC" w:rsidP="00AE0B6F">
            <w:pPr>
              <w:spacing w:before="120" w:after="120" w:line="195" w:lineRule="atLeast"/>
              <w:rPr>
                <w:rFonts w:ascii="Times New Roman" w:eastAsia="Times New Roman" w:hAnsi="Times New Roman" w:cs="Times New Roman"/>
                <w:sz w:val="28"/>
                <w:szCs w:val="28"/>
              </w:rPr>
            </w:pPr>
          </w:p>
        </w:tc>
        <w:tc>
          <w:tcPr>
            <w:tcW w:w="4428" w:type="dxa"/>
            <w:shd w:val="clear" w:color="auto" w:fill="FFFFFF"/>
            <w:tcMar>
              <w:top w:w="0" w:type="dxa"/>
              <w:left w:w="108" w:type="dxa"/>
              <w:bottom w:w="0" w:type="dxa"/>
              <w:right w:w="108" w:type="dxa"/>
            </w:tcMar>
            <w:hideMark/>
          </w:tcPr>
          <w:p w14:paraId="3B65C519" w14:textId="6DE99B4B" w:rsidR="00212A7C" w:rsidRPr="00382C9E" w:rsidRDefault="00212A7C" w:rsidP="006C7307">
            <w:pPr>
              <w:spacing w:before="120" w:after="120" w:line="195" w:lineRule="atLeast"/>
              <w:jc w:val="center"/>
              <w:rPr>
                <w:rFonts w:ascii="Times New Roman" w:eastAsia="Times New Roman" w:hAnsi="Times New Roman" w:cs="Times New Roman"/>
                <w:sz w:val="28"/>
                <w:szCs w:val="28"/>
              </w:rPr>
            </w:pPr>
            <w:r w:rsidRPr="00382C9E">
              <w:rPr>
                <w:rFonts w:ascii="Times New Roman" w:eastAsia="Times New Roman" w:hAnsi="Times New Roman" w:cs="Times New Roman"/>
                <w:b/>
                <w:bCs/>
                <w:sz w:val="28"/>
                <w:szCs w:val="28"/>
              </w:rPr>
              <w:t>TM. ỦY BAN NHÂN DÂN</w:t>
            </w:r>
            <w:r w:rsidRPr="00382C9E">
              <w:rPr>
                <w:rFonts w:ascii="Times New Roman" w:eastAsia="Times New Roman" w:hAnsi="Times New Roman" w:cs="Times New Roman"/>
                <w:b/>
                <w:bCs/>
                <w:sz w:val="28"/>
                <w:szCs w:val="28"/>
              </w:rPr>
              <w:br/>
            </w:r>
            <w:r w:rsidR="004940B7" w:rsidRPr="00382C9E">
              <w:rPr>
                <w:rFonts w:ascii="Times New Roman" w:hAnsi="Times New Roman"/>
                <w:b/>
                <w:bCs/>
                <w:sz w:val="28"/>
                <w:szCs w:val="28"/>
                <w:lang w:val="pt-BR"/>
              </w:rPr>
              <w:t>KT. CHỦ TỊCH</w:t>
            </w:r>
            <w:r w:rsidRPr="00382C9E">
              <w:rPr>
                <w:rFonts w:ascii="Times New Roman" w:eastAsia="Times New Roman" w:hAnsi="Times New Roman" w:cs="Times New Roman"/>
                <w:b/>
                <w:bCs/>
                <w:sz w:val="28"/>
                <w:szCs w:val="28"/>
              </w:rPr>
              <w:br/>
            </w:r>
            <w:r w:rsidR="004940B7" w:rsidRPr="00382C9E">
              <w:rPr>
                <w:rFonts w:ascii="Times New Roman" w:hAnsi="Times New Roman"/>
                <w:b/>
                <w:bCs/>
                <w:sz w:val="28"/>
                <w:szCs w:val="28"/>
                <w:lang w:val="pt-BR"/>
              </w:rPr>
              <w:t>PHÓ CHỦ TỊCH</w:t>
            </w:r>
            <w:r w:rsidRPr="00382C9E">
              <w:rPr>
                <w:rFonts w:ascii="Times New Roman" w:eastAsia="Times New Roman" w:hAnsi="Times New Roman" w:cs="Times New Roman"/>
                <w:b/>
                <w:bCs/>
                <w:sz w:val="28"/>
                <w:szCs w:val="28"/>
              </w:rPr>
              <w:br/>
            </w:r>
            <w:r w:rsidRPr="00382C9E">
              <w:rPr>
                <w:rFonts w:ascii="Times New Roman" w:eastAsia="Times New Roman" w:hAnsi="Times New Roman" w:cs="Times New Roman"/>
                <w:b/>
                <w:bCs/>
                <w:sz w:val="28"/>
                <w:szCs w:val="28"/>
              </w:rPr>
              <w:br/>
            </w:r>
            <w:r w:rsidRPr="00382C9E">
              <w:rPr>
                <w:rFonts w:ascii="Times New Roman" w:eastAsia="Times New Roman" w:hAnsi="Times New Roman" w:cs="Times New Roman"/>
                <w:b/>
                <w:bCs/>
                <w:sz w:val="28"/>
                <w:szCs w:val="28"/>
              </w:rPr>
              <w:br/>
            </w:r>
            <w:r w:rsidRPr="00382C9E">
              <w:rPr>
                <w:rFonts w:ascii="Times New Roman" w:eastAsia="Times New Roman" w:hAnsi="Times New Roman" w:cs="Times New Roman"/>
                <w:b/>
                <w:bCs/>
                <w:sz w:val="28"/>
                <w:szCs w:val="28"/>
              </w:rPr>
              <w:br/>
            </w:r>
          </w:p>
        </w:tc>
      </w:tr>
    </w:tbl>
    <w:p w14:paraId="26DB1783"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bookmarkStart w:id="9" w:name="loai_2"/>
    </w:p>
    <w:p w14:paraId="3E21C5CC"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30ADE858"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1AB74B84"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04D8CEBD"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0C7FDC97"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203E3B9D"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0E81B6B4"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214AC181"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4BEE287C"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0A9406D9"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6BD77897"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443A16D1"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038A2160"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652F245C"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5C92B802"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03AA15B9"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2F100A63" w14:textId="77777777" w:rsidR="008832E6" w:rsidRPr="00382C9E" w:rsidRDefault="008832E6" w:rsidP="00AE0B6F">
      <w:pPr>
        <w:shd w:val="clear" w:color="auto" w:fill="FFFFFF"/>
        <w:spacing w:after="0" w:line="195" w:lineRule="atLeast"/>
        <w:jc w:val="center"/>
        <w:rPr>
          <w:rFonts w:ascii="Times New Roman" w:eastAsia="Times New Roman" w:hAnsi="Times New Roman" w:cs="Times New Roman"/>
          <w:b/>
          <w:bCs/>
          <w:sz w:val="28"/>
          <w:szCs w:val="28"/>
        </w:rPr>
      </w:pPr>
    </w:p>
    <w:p w14:paraId="206E8BBE" w14:textId="77777777" w:rsidR="004940B7" w:rsidRPr="00382C9E" w:rsidRDefault="004940B7" w:rsidP="00AE0B6F">
      <w:pPr>
        <w:shd w:val="clear" w:color="auto" w:fill="FFFFFF"/>
        <w:spacing w:after="0" w:line="195" w:lineRule="atLeast"/>
        <w:jc w:val="center"/>
        <w:rPr>
          <w:rFonts w:ascii="Times New Roman" w:eastAsia="Times New Roman" w:hAnsi="Times New Roman" w:cs="Times New Roman"/>
          <w:b/>
          <w:bCs/>
          <w:sz w:val="28"/>
          <w:szCs w:val="28"/>
        </w:rPr>
      </w:pPr>
    </w:p>
    <w:p w14:paraId="5F09D388" w14:textId="77777777" w:rsidR="004940B7" w:rsidRPr="00382C9E" w:rsidRDefault="004940B7" w:rsidP="00AE0B6F">
      <w:pPr>
        <w:shd w:val="clear" w:color="auto" w:fill="FFFFFF"/>
        <w:spacing w:after="0" w:line="195" w:lineRule="atLeast"/>
        <w:jc w:val="center"/>
        <w:rPr>
          <w:rFonts w:ascii="Times New Roman" w:eastAsia="Times New Roman" w:hAnsi="Times New Roman" w:cs="Times New Roman"/>
          <w:b/>
          <w:bCs/>
          <w:sz w:val="28"/>
          <w:szCs w:val="28"/>
        </w:rPr>
      </w:pPr>
    </w:p>
    <w:p w14:paraId="333FC75A" w14:textId="77777777" w:rsidR="004940B7" w:rsidRPr="00382C9E" w:rsidRDefault="004940B7" w:rsidP="00AE0B6F">
      <w:pPr>
        <w:shd w:val="clear" w:color="auto" w:fill="FFFFFF"/>
        <w:spacing w:after="0" w:line="195" w:lineRule="atLeast"/>
        <w:jc w:val="center"/>
        <w:rPr>
          <w:rFonts w:ascii="Times New Roman" w:eastAsia="Times New Roman" w:hAnsi="Times New Roman" w:cs="Times New Roman"/>
          <w:b/>
          <w:bCs/>
          <w:sz w:val="28"/>
          <w:szCs w:val="28"/>
        </w:rPr>
      </w:pPr>
    </w:p>
    <w:p w14:paraId="24D74016" w14:textId="77777777" w:rsidR="004940B7" w:rsidRPr="00382C9E" w:rsidRDefault="004940B7" w:rsidP="00AE0B6F">
      <w:pPr>
        <w:shd w:val="clear" w:color="auto" w:fill="FFFFFF"/>
        <w:spacing w:after="0" w:line="195" w:lineRule="atLeast"/>
        <w:jc w:val="center"/>
        <w:rPr>
          <w:rFonts w:ascii="Times New Roman" w:eastAsia="Times New Roman" w:hAnsi="Times New Roman" w:cs="Times New Roman"/>
          <w:b/>
          <w:bCs/>
          <w:sz w:val="28"/>
          <w:szCs w:val="28"/>
        </w:rPr>
      </w:pPr>
    </w:p>
    <w:p w14:paraId="6A5C89FC" w14:textId="77777777" w:rsidR="004940B7" w:rsidRPr="00382C9E" w:rsidRDefault="004940B7" w:rsidP="00AE0B6F">
      <w:pPr>
        <w:shd w:val="clear" w:color="auto" w:fill="FFFFFF"/>
        <w:spacing w:after="0" w:line="195" w:lineRule="atLeast"/>
        <w:jc w:val="center"/>
        <w:rPr>
          <w:rFonts w:ascii="Times New Roman" w:eastAsia="Times New Roman" w:hAnsi="Times New Roman" w:cs="Times New Roman"/>
          <w:b/>
          <w:bCs/>
          <w:sz w:val="28"/>
          <w:szCs w:val="28"/>
        </w:rPr>
      </w:pPr>
    </w:p>
    <w:p w14:paraId="0BB8B4B5" w14:textId="77777777" w:rsidR="004940B7" w:rsidRPr="00382C9E" w:rsidRDefault="004940B7" w:rsidP="00AE0B6F">
      <w:pPr>
        <w:shd w:val="clear" w:color="auto" w:fill="FFFFFF"/>
        <w:spacing w:after="0" w:line="195" w:lineRule="atLeast"/>
        <w:jc w:val="center"/>
        <w:rPr>
          <w:rFonts w:ascii="Times New Roman" w:eastAsia="Times New Roman" w:hAnsi="Times New Roman" w:cs="Times New Roman"/>
          <w:b/>
          <w:bCs/>
          <w:sz w:val="28"/>
          <w:szCs w:val="28"/>
        </w:rPr>
      </w:pPr>
    </w:p>
    <w:p w14:paraId="156B49F0" w14:textId="77777777" w:rsidR="00AE0B6F" w:rsidRPr="00382C9E" w:rsidRDefault="00212A7C" w:rsidP="008C2DB5">
      <w:pPr>
        <w:shd w:val="clear" w:color="auto" w:fill="FFFFFF"/>
        <w:spacing w:before="240" w:after="0" w:line="195" w:lineRule="atLeast"/>
        <w:jc w:val="center"/>
        <w:rPr>
          <w:rFonts w:ascii="Times New Roman" w:eastAsia="Times New Roman" w:hAnsi="Times New Roman" w:cs="Times New Roman"/>
          <w:b/>
          <w:bCs/>
          <w:sz w:val="28"/>
          <w:szCs w:val="28"/>
        </w:rPr>
      </w:pPr>
      <w:r w:rsidRPr="00382C9E">
        <w:rPr>
          <w:rFonts w:ascii="Times New Roman" w:eastAsia="Times New Roman" w:hAnsi="Times New Roman" w:cs="Times New Roman"/>
          <w:b/>
          <w:bCs/>
          <w:sz w:val="28"/>
          <w:szCs w:val="28"/>
        </w:rPr>
        <w:lastRenderedPageBreak/>
        <w:t>QUY ĐỊNH</w:t>
      </w:r>
      <w:bookmarkEnd w:id="9"/>
    </w:p>
    <w:p w14:paraId="50004B16" w14:textId="37A0BB27" w:rsidR="00212A7C" w:rsidRPr="00382C9E" w:rsidRDefault="000D6304" w:rsidP="00382C9E">
      <w:pPr>
        <w:shd w:val="clear" w:color="auto" w:fill="FFFFFF"/>
        <w:spacing w:before="120" w:after="120" w:line="240" w:lineRule="auto"/>
        <w:jc w:val="center"/>
        <w:rPr>
          <w:rFonts w:ascii="Times New Roman" w:eastAsia="Times New Roman" w:hAnsi="Times New Roman" w:cs="Times New Roman"/>
          <w:sz w:val="28"/>
          <w:szCs w:val="28"/>
        </w:rPr>
      </w:pPr>
      <w:bookmarkStart w:id="10" w:name="loai_2_name"/>
      <w:r w:rsidRPr="00382C9E">
        <w:rPr>
          <w:rFonts w:ascii="Times New Roman" w:eastAsia="Times New Roman" w:hAnsi="Times New Roman" w:cs="Times New Roman"/>
          <w:b/>
          <w:sz w:val="28"/>
          <w:szCs w:val="28"/>
        </w:rPr>
        <w:t>P</w:t>
      </w:r>
      <w:r w:rsidR="00B13482" w:rsidRPr="00382C9E">
        <w:rPr>
          <w:rFonts w:ascii="Times New Roman" w:eastAsia="Times New Roman" w:hAnsi="Times New Roman" w:cs="Times New Roman"/>
          <w:b/>
          <w:sz w:val="28"/>
          <w:szCs w:val="28"/>
        </w:rPr>
        <w:t xml:space="preserve">hương pháp xác định dân số </w:t>
      </w:r>
      <w:r w:rsidR="00CD517A" w:rsidRPr="00382C9E">
        <w:rPr>
          <w:rFonts w:ascii="Times New Roman" w:eastAsia="Times New Roman" w:hAnsi="Times New Roman" w:cs="Times New Roman"/>
          <w:b/>
          <w:sz w:val="28"/>
          <w:szCs w:val="28"/>
        </w:rPr>
        <w:t>trong các tòa</w:t>
      </w:r>
      <w:r w:rsidR="00B13482" w:rsidRPr="00382C9E">
        <w:rPr>
          <w:rFonts w:ascii="Times New Roman" w:eastAsia="Times New Roman" w:hAnsi="Times New Roman" w:cs="Times New Roman"/>
          <w:b/>
          <w:sz w:val="28"/>
          <w:szCs w:val="28"/>
        </w:rPr>
        <w:t xml:space="preserve"> nhà chung cư, nhà chung cư hỗn</w:t>
      </w:r>
      <w:r w:rsidR="00241DC1" w:rsidRPr="00382C9E">
        <w:rPr>
          <w:rFonts w:ascii="Times New Roman" w:eastAsia="Times New Roman" w:hAnsi="Times New Roman" w:cs="Times New Roman"/>
          <w:b/>
          <w:sz w:val="28"/>
          <w:szCs w:val="28"/>
        </w:rPr>
        <w:t xml:space="preserve"> </w:t>
      </w:r>
      <w:r w:rsidR="00B13482" w:rsidRPr="00382C9E">
        <w:rPr>
          <w:rFonts w:ascii="Times New Roman" w:eastAsia="Times New Roman" w:hAnsi="Times New Roman" w:cs="Times New Roman"/>
          <w:b/>
          <w:sz w:val="28"/>
          <w:szCs w:val="28"/>
        </w:rPr>
        <w:t>hợp trên địa bàn tỉnh</w:t>
      </w:r>
      <w:bookmarkEnd w:id="10"/>
      <w:r w:rsidR="00D52672" w:rsidRPr="00382C9E">
        <w:rPr>
          <w:rFonts w:ascii="Times New Roman" w:eastAsia="Times New Roman" w:hAnsi="Times New Roman" w:cs="Times New Roman"/>
          <w:b/>
          <w:sz w:val="28"/>
          <w:szCs w:val="28"/>
        </w:rPr>
        <w:t xml:space="preserve"> Tiền Giang</w:t>
      </w:r>
      <w:r w:rsidR="00212A7C" w:rsidRPr="00382C9E">
        <w:rPr>
          <w:rFonts w:ascii="Times New Roman" w:eastAsia="Times New Roman" w:hAnsi="Times New Roman" w:cs="Times New Roman"/>
          <w:sz w:val="28"/>
          <w:szCs w:val="28"/>
        </w:rPr>
        <w:br/>
      </w:r>
      <w:r w:rsidR="006C7307" w:rsidRPr="00382C9E">
        <w:rPr>
          <w:rFonts w:ascii="Times New Roman" w:eastAsia="Times New Roman" w:hAnsi="Times New Roman" w:cs="Times New Roman"/>
          <w:i/>
          <w:iCs/>
          <w:sz w:val="28"/>
          <w:szCs w:val="28"/>
        </w:rPr>
        <w:t xml:space="preserve">(Kèm theo Quyết định số  </w:t>
      </w:r>
      <w:r w:rsidR="004940B7" w:rsidRPr="00382C9E">
        <w:rPr>
          <w:rFonts w:ascii="Times New Roman" w:eastAsia="Times New Roman" w:hAnsi="Times New Roman" w:cs="Times New Roman"/>
          <w:i/>
          <w:iCs/>
          <w:sz w:val="28"/>
          <w:szCs w:val="28"/>
        </w:rPr>
        <w:t xml:space="preserve">       </w:t>
      </w:r>
      <w:r w:rsidR="006C7307" w:rsidRPr="00382C9E">
        <w:rPr>
          <w:rFonts w:ascii="Times New Roman" w:eastAsia="Times New Roman" w:hAnsi="Times New Roman" w:cs="Times New Roman"/>
          <w:i/>
          <w:iCs/>
          <w:sz w:val="28"/>
          <w:szCs w:val="28"/>
        </w:rPr>
        <w:t xml:space="preserve"> </w:t>
      </w:r>
      <w:r w:rsidR="00212A7C" w:rsidRPr="00382C9E">
        <w:rPr>
          <w:rFonts w:ascii="Times New Roman" w:eastAsia="Times New Roman" w:hAnsi="Times New Roman" w:cs="Times New Roman"/>
          <w:i/>
          <w:iCs/>
          <w:sz w:val="28"/>
          <w:szCs w:val="28"/>
        </w:rPr>
        <w:t>/202</w:t>
      </w:r>
      <w:r w:rsidR="006C7307" w:rsidRPr="00382C9E">
        <w:rPr>
          <w:rFonts w:ascii="Times New Roman" w:eastAsia="Times New Roman" w:hAnsi="Times New Roman" w:cs="Times New Roman"/>
          <w:i/>
          <w:iCs/>
          <w:sz w:val="28"/>
          <w:szCs w:val="28"/>
        </w:rPr>
        <w:t xml:space="preserve">4/QĐ-UBND ngày  </w:t>
      </w:r>
      <w:r w:rsidR="004940B7" w:rsidRPr="00382C9E">
        <w:rPr>
          <w:rFonts w:ascii="Times New Roman" w:eastAsia="Times New Roman" w:hAnsi="Times New Roman" w:cs="Times New Roman"/>
          <w:i/>
          <w:iCs/>
          <w:sz w:val="28"/>
          <w:szCs w:val="28"/>
        </w:rPr>
        <w:t xml:space="preserve">    </w:t>
      </w:r>
      <w:r w:rsidR="006C7307" w:rsidRPr="00382C9E">
        <w:rPr>
          <w:rFonts w:ascii="Times New Roman" w:eastAsia="Times New Roman" w:hAnsi="Times New Roman" w:cs="Times New Roman"/>
          <w:i/>
          <w:iCs/>
          <w:sz w:val="28"/>
          <w:szCs w:val="28"/>
        </w:rPr>
        <w:t xml:space="preserve">  tháng  </w:t>
      </w:r>
      <w:r w:rsidR="004940B7" w:rsidRPr="00382C9E">
        <w:rPr>
          <w:rFonts w:ascii="Times New Roman" w:eastAsia="Times New Roman" w:hAnsi="Times New Roman" w:cs="Times New Roman"/>
          <w:i/>
          <w:iCs/>
          <w:sz w:val="28"/>
          <w:szCs w:val="28"/>
        </w:rPr>
        <w:t xml:space="preserve">   </w:t>
      </w:r>
      <w:r w:rsidR="00212A7C" w:rsidRPr="00382C9E">
        <w:rPr>
          <w:rFonts w:ascii="Times New Roman" w:eastAsia="Times New Roman" w:hAnsi="Times New Roman" w:cs="Times New Roman"/>
          <w:i/>
          <w:iCs/>
          <w:sz w:val="28"/>
          <w:szCs w:val="28"/>
        </w:rPr>
        <w:t xml:space="preserve"> năm 202</w:t>
      </w:r>
      <w:r w:rsidR="006C7307" w:rsidRPr="00382C9E">
        <w:rPr>
          <w:rFonts w:ascii="Times New Roman" w:eastAsia="Times New Roman" w:hAnsi="Times New Roman" w:cs="Times New Roman"/>
          <w:i/>
          <w:iCs/>
          <w:sz w:val="28"/>
          <w:szCs w:val="28"/>
        </w:rPr>
        <w:t>4</w:t>
      </w:r>
      <w:r w:rsidR="00212A7C" w:rsidRPr="00382C9E">
        <w:rPr>
          <w:rFonts w:ascii="Times New Roman" w:eastAsia="Times New Roman" w:hAnsi="Times New Roman" w:cs="Times New Roman"/>
          <w:i/>
          <w:iCs/>
          <w:sz w:val="28"/>
          <w:szCs w:val="28"/>
        </w:rPr>
        <w:t xml:space="preserve"> của Ủy ban nhân dân tỉnh </w:t>
      </w:r>
      <w:r w:rsidR="006C7307" w:rsidRPr="00382C9E">
        <w:rPr>
          <w:rFonts w:ascii="Times New Roman" w:eastAsia="Times New Roman" w:hAnsi="Times New Roman" w:cs="Times New Roman"/>
          <w:i/>
          <w:iCs/>
          <w:sz w:val="28"/>
          <w:szCs w:val="28"/>
        </w:rPr>
        <w:t>Tiền Giang</w:t>
      </w:r>
      <w:r w:rsidR="00212A7C" w:rsidRPr="00382C9E">
        <w:rPr>
          <w:rFonts w:ascii="Times New Roman" w:eastAsia="Times New Roman" w:hAnsi="Times New Roman" w:cs="Times New Roman"/>
          <w:i/>
          <w:iCs/>
          <w:sz w:val="28"/>
          <w:szCs w:val="28"/>
        </w:rPr>
        <w:t>)</w:t>
      </w:r>
    </w:p>
    <w:p w14:paraId="364D6F19" w14:textId="77777777" w:rsidR="006B208D" w:rsidRPr="00382C9E" w:rsidRDefault="006B208D" w:rsidP="00212A7C">
      <w:pPr>
        <w:shd w:val="clear" w:color="auto" w:fill="FFFFFF"/>
        <w:spacing w:after="0" w:line="195" w:lineRule="atLeast"/>
        <w:ind w:firstLine="567"/>
        <w:jc w:val="both"/>
        <w:rPr>
          <w:rFonts w:ascii="Times New Roman" w:eastAsia="Times New Roman" w:hAnsi="Times New Roman" w:cs="Times New Roman"/>
          <w:b/>
          <w:bCs/>
          <w:sz w:val="28"/>
          <w:szCs w:val="28"/>
        </w:rPr>
      </w:pPr>
      <w:bookmarkStart w:id="11" w:name="dieu_1_1"/>
    </w:p>
    <w:p w14:paraId="53ABDF55"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b/>
          <w:bCs/>
          <w:sz w:val="28"/>
          <w:szCs w:val="28"/>
        </w:rPr>
        <w:t>Điều 1. Phạm vi điều chỉnh</w:t>
      </w:r>
      <w:bookmarkEnd w:id="11"/>
    </w:p>
    <w:p w14:paraId="03A3A423"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Quy định này quy định phương pháp xác định dân số </w:t>
      </w:r>
      <w:r w:rsidR="00CD517A" w:rsidRPr="00382C9E">
        <w:rPr>
          <w:rFonts w:ascii="Times New Roman" w:eastAsia="Times New Roman" w:hAnsi="Times New Roman" w:cs="Times New Roman"/>
          <w:sz w:val="28"/>
          <w:szCs w:val="28"/>
        </w:rPr>
        <w:t>trong các tòa</w:t>
      </w:r>
      <w:r w:rsidRPr="00382C9E">
        <w:rPr>
          <w:rFonts w:ascii="Times New Roman" w:eastAsia="Times New Roman" w:hAnsi="Times New Roman" w:cs="Times New Roman"/>
          <w:sz w:val="28"/>
          <w:szCs w:val="28"/>
        </w:rPr>
        <w:t xml:space="preserve"> nhà chung cư, nhà chung cư hỗn hợp</w:t>
      </w:r>
      <w:r w:rsidR="004503CE" w:rsidRPr="00382C9E">
        <w:rPr>
          <w:rFonts w:ascii="Times New Roman" w:eastAsia="Times New Roman" w:hAnsi="Times New Roman" w:cs="Times New Roman"/>
          <w:sz w:val="28"/>
          <w:szCs w:val="28"/>
        </w:rPr>
        <w:t xml:space="preserve"> là nhà thương mại, nhà tái định cư, nhà ở xã hội và các dự án được phép tính toán quy đổi tính dân số (căn hộ lưu trú, văn phòng kết hợp lưu trú)</w:t>
      </w:r>
      <w:r w:rsidRPr="00382C9E">
        <w:rPr>
          <w:rFonts w:ascii="Times New Roman" w:eastAsia="Times New Roman" w:hAnsi="Times New Roman" w:cs="Times New Roman"/>
          <w:sz w:val="28"/>
          <w:szCs w:val="28"/>
        </w:rPr>
        <w:t xml:space="preserve"> trên địa bàn tỉnh.</w:t>
      </w:r>
    </w:p>
    <w:p w14:paraId="37DC878A"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2" w:name="dieu_2_1"/>
      <w:r w:rsidRPr="00382C9E">
        <w:rPr>
          <w:rFonts w:ascii="Times New Roman" w:eastAsia="Times New Roman" w:hAnsi="Times New Roman" w:cs="Times New Roman"/>
          <w:b/>
          <w:bCs/>
          <w:sz w:val="28"/>
          <w:szCs w:val="28"/>
        </w:rPr>
        <w:t>Điều 2. Đối tượng áp dụng</w:t>
      </w:r>
      <w:bookmarkEnd w:id="12"/>
    </w:p>
    <w:p w14:paraId="22489526"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1. Các sở, </w:t>
      </w:r>
      <w:r w:rsidR="00803951" w:rsidRPr="00382C9E">
        <w:rPr>
          <w:rFonts w:ascii="Times New Roman" w:eastAsia="Times New Roman" w:hAnsi="Times New Roman" w:cs="Times New Roman"/>
          <w:sz w:val="28"/>
          <w:szCs w:val="28"/>
        </w:rPr>
        <w:t>ba</w:t>
      </w:r>
      <w:r w:rsidR="00B13482" w:rsidRPr="00382C9E">
        <w:rPr>
          <w:rFonts w:ascii="Times New Roman" w:eastAsia="Times New Roman" w:hAnsi="Times New Roman" w:cs="Times New Roman"/>
          <w:sz w:val="28"/>
          <w:szCs w:val="28"/>
        </w:rPr>
        <w:t>n</w:t>
      </w:r>
      <w:r w:rsidR="00006013" w:rsidRPr="00382C9E">
        <w:rPr>
          <w:rFonts w:ascii="Times New Roman" w:eastAsia="Times New Roman" w:hAnsi="Times New Roman" w:cs="Times New Roman"/>
          <w:sz w:val="28"/>
          <w:szCs w:val="28"/>
        </w:rPr>
        <w:t>,</w:t>
      </w:r>
      <w:r w:rsidR="00B13482" w:rsidRPr="00382C9E">
        <w:rPr>
          <w:rFonts w:ascii="Times New Roman" w:eastAsia="Times New Roman" w:hAnsi="Times New Roman" w:cs="Times New Roman"/>
          <w:sz w:val="28"/>
          <w:szCs w:val="28"/>
        </w:rPr>
        <w:t xml:space="preserve"> </w:t>
      </w:r>
      <w:r w:rsidRPr="00382C9E">
        <w:rPr>
          <w:rFonts w:ascii="Times New Roman" w:eastAsia="Times New Roman" w:hAnsi="Times New Roman" w:cs="Times New Roman"/>
          <w:sz w:val="28"/>
          <w:szCs w:val="28"/>
        </w:rPr>
        <w:t xml:space="preserve">ngành tỉnh có liên quan </w:t>
      </w:r>
      <w:r w:rsidR="006521BE" w:rsidRPr="00382C9E">
        <w:rPr>
          <w:rFonts w:ascii="Times New Roman" w:eastAsia="Times New Roman" w:hAnsi="Times New Roman" w:cs="Times New Roman"/>
          <w:sz w:val="28"/>
          <w:szCs w:val="28"/>
        </w:rPr>
        <w:t>trong phạm vi chức năng, nhiệm vụ và quyền hạn được giao;</w:t>
      </w:r>
      <w:r w:rsidRPr="00382C9E">
        <w:rPr>
          <w:rFonts w:ascii="Times New Roman" w:eastAsia="Times New Roman" w:hAnsi="Times New Roman" w:cs="Times New Roman"/>
          <w:sz w:val="28"/>
          <w:szCs w:val="28"/>
        </w:rPr>
        <w:t xml:space="preserve"> </w:t>
      </w:r>
      <w:r w:rsidR="006521BE" w:rsidRPr="00382C9E">
        <w:rPr>
          <w:rFonts w:ascii="Times New Roman" w:eastAsia="Times New Roman" w:hAnsi="Times New Roman" w:cs="Times New Roman"/>
          <w:sz w:val="28"/>
          <w:szCs w:val="28"/>
        </w:rPr>
        <w:t>Ủ</w:t>
      </w:r>
      <w:r w:rsidRPr="00382C9E">
        <w:rPr>
          <w:rFonts w:ascii="Times New Roman" w:eastAsia="Times New Roman" w:hAnsi="Times New Roman" w:cs="Times New Roman"/>
          <w:sz w:val="28"/>
          <w:szCs w:val="28"/>
        </w:rPr>
        <w:t>y ban nhân dân các huyện, thị xã, thành phố</w:t>
      </w:r>
      <w:r w:rsidR="006521BE" w:rsidRPr="00382C9E">
        <w:rPr>
          <w:rFonts w:ascii="Times New Roman" w:eastAsia="Times New Roman" w:hAnsi="Times New Roman" w:cs="Times New Roman"/>
          <w:sz w:val="28"/>
          <w:szCs w:val="28"/>
        </w:rPr>
        <w:t xml:space="preserve"> thuộc tỉnh</w:t>
      </w:r>
      <w:r w:rsidRPr="00382C9E">
        <w:rPr>
          <w:rFonts w:ascii="Times New Roman" w:eastAsia="Times New Roman" w:hAnsi="Times New Roman" w:cs="Times New Roman"/>
          <w:sz w:val="28"/>
          <w:szCs w:val="28"/>
        </w:rPr>
        <w:t>.</w:t>
      </w:r>
    </w:p>
    <w:p w14:paraId="558E8861"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2. Các tổ chức, cá nhân có liên quan đến công tác lập, thẩm định, phê duyệt quy hoạch, tổng mặt bằng, phương án kiến trúc và thực hiện dự án đầu tư xây dựng nhà chung cư, nhà chung cư hỗn hợp trên địa bàn tỉnh.</w:t>
      </w:r>
    </w:p>
    <w:p w14:paraId="5812C635"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3" w:name="dieu_4"/>
      <w:r w:rsidRPr="00382C9E">
        <w:rPr>
          <w:rFonts w:ascii="Times New Roman" w:eastAsia="Times New Roman" w:hAnsi="Times New Roman" w:cs="Times New Roman"/>
          <w:b/>
          <w:bCs/>
          <w:sz w:val="28"/>
          <w:szCs w:val="28"/>
        </w:rPr>
        <w:t xml:space="preserve">Điều </w:t>
      </w:r>
      <w:r w:rsidR="000872AE" w:rsidRPr="00382C9E">
        <w:rPr>
          <w:rFonts w:ascii="Times New Roman" w:eastAsia="Times New Roman" w:hAnsi="Times New Roman" w:cs="Times New Roman"/>
          <w:b/>
          <w:bCs/>
          <w:sz w:val="28"/>
          <w:szCs w:val="28"/>
        </w:rPr>
        <w:t>3</w:t>
      </w:r>
      <w:r w:rsidRPr="00382C9E">
        <w:rPr>
          <w:rFonts w:ascii="Times New Roman" w:eastAsia="Times New Roman" w:hAnsi="Times New Roman" w:cs="Times New Roman"/>
          <w:b/>
          <w:bCs/>
          <w:sz w:val="28"/>
          <w:szCs w:val="28"/>
        </w:rPr>
        <w:t xml:space="preserve">. Nguyên tắc xác định dân số </w:t>
      </w:r>
      <w:r w:rsidR="00CD517A" w:rsidRPr="00382C9E">
        <w:rPr>
          <w:rFonts w:ascii="Times New Roman" w:eastAsia="Times New Roman" w:hAnsi="Times New Roman" w:cs="Times New Roman"/>
          <w:b/>
          <w:bCs/>
          <w:sz w:val="28"/>
          <w:szCs w:val="28"/>
        </w:rPr>
        <w:t>trong các tòa</w:t>
      </w:r>
      <w:r w:rsidRPr="00382C9E">
        <w:rPr>
          <w:rFonts w:ascii="Times New Roman" w:eastAsia="Times New Roman" w:hAnsi="Times New Roman" w:cs="Times New Roman"/>
          <w:b/>
          <w:bCs/>
          <w:sz w:val="28"/>
          <w:szCs w:val="28"/>
        </w:rPr>
        <w:t xml:space="preserve"> nhà chung cư, nhà chung cư hỗn hợp</w:t>
      </w:r>
      <w:bookmarkEnd w:id="13"/>
    </w:p>
    <w:p w14:paraId="634AB858"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1. Kiểm soát dân số theo chỉ tiêu </w:t>
      </w:r>
      <w:r w:rsidR="00B035AB" w:rsidRPr="00382C9E">
        <w:rPr>
          <w:rFonts w:ascii="Times New Roman" w:eastAsia="Times New Roman" w:hAnsi="Times New Roman" w:cs="Times New Roman"/>
          <w:sz w:val="28"/>
          <w:szCs w:val="28"/>
        </w:rPr>
        <w:t xml:space="preserve">đã xác định tại </w:t>
      </w:r>
      <w:r w:rsidRPr="00382C9E">
        <w:rPr>
          <w:rFonts w:ascii="Times New Roman" w:eastAsia="Times New Roman" w:hAnsi="Times New Roman" w:cs="Times New Roman"/>
          <w:sz w:val="28"/>
          <w:szCs w:val="28"/>
        </w:rPr>
        <w:t xml:space="preserve">quy hoạch cấp trên </w:t>
      </w:r>
      <w:r w:rsidR="00B035AB" w:rsidRPr="00382C9E">
        <w:rPr>
          <w:rFonts w:ascii="Times New Roman" w:eastAsia="Times New Roman" w:hAnsi="Times New Roman" w:cs="Times New Roman"/>
          <w:sz w:val="28"/>
          <w:szCs w:val="28"/>
        </w:rPr>
        <w:t>được phê duyệt.</w:t>
      </w:r>
      <w:r w:rsidRPr="00382C9E">
        <w:rPr>
          <w:rFonts w:ascii="Times New Roman" w:eastAsia="Times New Roman" w:hAnsi="Times New Roman" w:cs="Times New Roman"/>
          <w:sz w:val="28"/>
          <w:szCs w:val="28"/>
        </w:rPr>
        <w:t xml:space="preserve"> </w:t>
      </w:r>
      <w:r w:rsidR="00B035AB" w:rsidRPr="00382C9E">
        <w:rPr>
          <w:rFonts w:ascii="Times New Roman" w:eastAsia="Times New Roman" w:hAnsi="Times New Roman" w:cs="Times New Roman"/>
          <w:sz w:val="28"/>
          <w:szCs w:val="28"/>
        </w:rPr>
        <w:t>T</w:t>
      </w:r>
      <w:r w:rsidRPr="00382C9E">
        <w:rPr>
          <w:rFonts w:ascii="Times New Roman" w:eastAsia="Times New Roman" w:hAnsi="Times New Roman" w:cs="Times New Roman"/>
          <w:sz w:val="28"/>
          <w:szCs w:val="28"/>
        </w:rPr>
        <w:t>hống nhất trong toàn bộ quy trình lập</w:t>
      </w:r>
      <w:r w:rsidR="00B035AB" w:rsidRPr="00382C9E">
        <w:rPr>
          <w:rFonts w:ascii="Times New Roman" w:eastAsia="Times New Roman" w:hAnsi="Times New Roman" w:cs="Times New Roman"/>
          <w:sz w:val="28"/>
          <w:szCs w:val="28"/>
        </w:rPr>
        <w:t>, thẩm định, phê duyệt quy hoạch xây dựng,</w:t>
      </w:r>
      <w:r w:rsidRPr="00382C9E">
        <w:rPr>
          <w:rFonts w:ascii="Times New Roman" w:eastAsia="Times New Roman" w:hAnsi="Times New Roman" w:cs="Times New Roman"/>
          <w:sz w:val="28"/>
          <w:szCs w:val="28"/>
        </w:rPr>
        <w:t xml:space="preserve"> dự án đầu tư xây dựng theo quy định.</w:t>
      </w:r>
    </w:p>
    <w:p w14:paraId="448EE0AF" w14:textId="4A8E404F"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2. Phù hợp với dự báo và thực tiễn phát triển dân số trên địa bàn tỉnh, đảm bảo hiệu lực</w:t>
      </w:r>
      <w:r w:rsidR="00006013" w:rsidRPr="00382C9E">
        <w:rPr>
          <w:rFonts w:ascii="Times New Roman" w:eastAsia="Times New Roman" w:hAnsi="Times New Roman" w:cs="Times New Roman"/>
          <w:sz w:val="28"/>
          <w:szCs w:val="28"/>
        </w:rPr>
        <w:t>,</w:t>
      </w:r>
      <w:r w:rsidRPr="00382C9E">
        <w:rPr>
          <w:rFonts w:ascii="Times New Roman" w:eastAsia="Times New Roman" w:hAnsi="Times New Roman" w:cs="Times New Roman"/>
          <w:sz w:val="28"/>
          <w:szCs w:val="28"/>
        </w:rPr>
        <w:t xml:space="preserve"> hiệu quả quản lý nhà nước</w:t>
      </w:r>
      <w:r w:rsidR="00241DC1" w:rsidRPr="00382C9E">
        <w:rPr>
          <w:rFonts w:ascii="Times New Roman" w:eastAsia="Times New Roman" w:hAnsi="Times New Roman" w:cs="Times New Roman"/>
          <w:sz w:val="28"/>
          <w:szCs w:val="28"/>
        </w:rPr>
        <w:t>;</w:t>
      </w:r>
      <w:r w:rsidRPr="00382C9E">
        <w:rPr>
          <w:rFonts w:ascii="Times New Roman" w:eastAsia="Times New Roman" w:hAnsi="Times New Roman" w:cs="Times New Roman"/>
          <w:sz w:val="28"/>
          <w:szCs w:val="28"/>
        </w:rPr>
        <w:t xml:space="preserve"> đồng bộ hệ thống hạ tầng kỹ thuật, hạ tầng xã hội; tránh tập trung và quá tải về dân số đối với dự án và khu vực.</w:t>
      </w:r>
    </w:p>
    <w:p w14:paraId="384E75D0"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3. Dễ hiểu, dễ áp dụng trong công tác lập, thẩm định, phê duyệt các đồ án quy hoạch xây dựng; tổng mặt bằng, phương án kiến trúc dự án đầu tư xây dựng trên địa bàn tỉnh.</w:t>
      </w:r>
    </w:p>
    <w:p w14:paraId="350A770B"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4" w:name="dieu_5"/>
      <w:r w:rsidRPr="00382C9E">
        <w:rPr>
          <w:rFonts w:ascii="Times New Roman" w:eastAsia="Times New Roman" w:hAnsi="Times New Roman" w:cs="Times New Roman"/>
          <w:b/>
          <w:bCs/>
          <w:sz w:val="28"/>
          <w:szCs w:val="28"/>
        </w:rPr>
        <w:t xml:space="preserve">Điều </w:t>
      </w:r>
      <w:r w:rsidR="000872AE" w:rsidRPr="00382C9E">
        <w:rPr>
          <w:rFonts w:ascii="Times New Roman" w:eastAsia="Times New Roman" w:hAnsi="Times New Roman" w:cs="Times New Roman"/>
          <w:b/>
          <w:bCs/>
          <w:sz w:val="28"/>
          <w:szCs w:val="28"/>
        </w:rPr>
        <w:t>4</w:t>
      </w:r>
      <w:r w:rsidRPr="00382C9E">
        <w:rPr>
          <w:rFonts w:ascii="Times New Roman" w:eastAsia="Times New Roman" w:hAnsi="Times New Roman" w:cs="Times New Roman"/>
          <w:b/>
          <w:bCs/>
          <w:sz w:val="28"/>
          <w:szCs w:val="28"/>
        </w:rPr>
        <w:t xml:space="preserve">. Phương pháp xác định dân số </w:t>
      </w:r>
      <w:r w:rsidR="0070627A" w:rsidRPr="00382C9E">
        <w:rPr>
          <w:rFonts w:ascii="Times New Roman" w:eastAsia="Times New Roman" w:hAnsi="Times New Roman" w:cs="Times New Roman"/>
          <w:b/>
          <w:bCs/>
          <w:sz w:val="28"/>
          <w:szCs w:val="28"/>
        </w:rPr>
        <w:t>trong các tòa</w:t>
      </w:r>
      <w:r w:rsidRPr="00382C9E">
        <w:rPr>
          <w:rFonts w:ascii="Times New Roman" w:eastAsia="Times New Roman" w:hAnsi="Times New Roman" w:cs="Times New Roman"/>
          <w:b/>
          <w:bCs/>
          <w:sz w:val="28"/>
          <w:szCs w:val="28"/>
        </w:rPr>
        <w:t xml:space="preserve"> nhà chung cư, nhà chung cư hỗn hợp trên địa bàn tỉnh</w:t>
      </w:r>
      <w:bookmarkEnd w:id="14"/>
    </w:p>
    <w:p w14:paraId="6D85A999" w14:textId="77777777" w:rsidR="006D660B" w:rsidRPr="00382C9E" w:rsidRDefault="00DD74E3"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1</w:t>
      </w:r>
      <w:r w:rsidR="006D660B" w:rsidRPr="00382C9E">
        <w:rPr>
          <w:rFonts w:ascii="Times New Roman" w:eastAsia="Times New Roman" w:hAnsi="Times New Roman" w:cs="Times New Roman"/>
          <w:sz w:val="28"/>
          <w:szCs w:val="28"/>
        </w:rPr>
        <w:t xml:space="preserve">. Trong giai đoạn lập quy hoạch, quy mô dân số </w:t>
      </w:r>
      <w:r w:rsidR="0070627A" w:rsidRPr="00382C9E">
        <w:rPr>
          <w:rFonts w:ascii="Times New Roman" w:eastAsia="Times New Roman" w:hAnsi="Times New Roman" w:cs="Times New Roman"/>
          <w:sz w:val="28"/>
          <w:szCs w:val="28"/>
        </w:rPr>
        <w:t xml:space="preserve">trong các tòa </w:t>
      </w:r>
      <w:r w:rsidR="006D660B" w:rsidRPr="00382C9E">
        <w:rPr>
          <w:rFonts w:ascii="Times New Roman" w:eastAsia="Times New Roman" w:hAnsi="Times New Roman" w:cs="Times New Roman"/>
          <w:sz w:val="28"/>
          <w:szCs w:val="28"/>
        </w:rPr>
        <w:t>nhà chung cư, chung cư hỗn hợp được tính trên cơ sở:</w:t>
      </w:r>
    </w:p>
    <w:p w14:paraId="3BC85329" w14:textId="77777777"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a) Diện tích sử dụng tối thiểu của căn hộ chung cư, căn hộ lưu trú, văn phòng kết hợp lưu trú không nhỏ hơn 25m².</w:t>
      </w:r>
    </w:p>
    <w:p w14:paraId="0F2B1A0C" w14:textId="77777777"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b) Đối với dự án nhà ở thương mại, phải đảm bảo tỷ lệ căn hộ chung cư có diện tích nhỏ hơn 45m</w:t>
      </w:r>
      <w:r w:rsidR="005F0B8F" w:rsidRPr="00382C9E">
        <w:rPr>
          <w:rFonts w:ascii="Times New Roman" w:eastAsia="Times New Roman" w:hAnsi="Times New Roman" w:cs="Times New Roman"/>
          <w:sz w:val="28"/>
          <w:szCs w:val="28"/>
        </w:rPr>
        <w:t>²</w:t>
      </w:r>
      <w:r w:rsidRPr="00382C9E">
        <w:rPr>
          <w:rFonts w:ascii="Times New Roman" w:eastAsia="Times New Roman" w:hAnsi="Times New Roman" w:cs="Times New Roman"/>
          <w:sz w:val="28"/>
          <w:szCs w:val="28"/>
        </w:rPr>
        <w:t> không vượt quá 25% tổng số căn hộ chung cư của dự án.</w:t>
      </w:r>
    </w:p>
    <w:p w14:paraId="03930326" w14:textId="77777777"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lastRenderedPageBreak/>
        <w:t xml:space="preserve">c) Số liệu bình quân người/hộ thực tế của tỉnh Tiền Giang </w:t>
      </w:r>
      <w:r w:rsidR="0023006D" w:rsidRPr="00382C9E">
        <w:rPr>
          <w:rFonts w:ascii="Times New Roman" w:eastAsia="Times New Roman" w:hAnsi="Times New Roman" w:cs="Times New Roman"/>
          <w:sz w:val="28"/>
          <w:szCs w:val="28"/>
        </w:rPr>
        <w:t>do</w:t>
      </w:r>
      <w:r w:rsidRPr="00382C9E">
        <w:rPr>
          <w:rFonts w:ascii="Times New Roman" w:eastAsia="Times New Roman" w:hAnsi="Times New Roman" w:cs="Times New Roman"/>
          <w:sz w:val="28"/>
          <w:szCs w:val="28"/>
        </w:rPr>
        <w:t xml:space="preserve"> </w:t>
      </w:r>
      <w:r w:rsidR="00097E22" w:rsidRPr="00382C9E">
        <w:rPr>
          <w:rFonts w:ascii="Times New Roman" w:eastAsia="Times New Roman" w:hAnsi="Times New Roman" w:cs="Times New Roman"/>
          <w:sz w:val="28"/>
          <w:szCs w:val="28"/>
        </w:rPr>
        <w:t xml:space="preserve">Cục Thống kê tỉnh Tiền Giang </w:t>
      </w:r>
      <w:r w:rsidR="001369A9" w:rsidRPr="00382C9E">
        <w:rPr>
          <w:rFonts w:ascii="Times New Roman" w:eastAsia="Times New Roman" w:hAnsi="Times New Roman" w:cs="Times New Roman"/>
          <w:sz w:val="28"/>
          <w:szCs w:val="28"/>
        </w:rPr>
        <w:t xml:space="preserve">ước tính dân số trung bình năm 2023 theo đơn vị hành chính, thành thị - nông thôn </w:t>
      </w:r>
      <w:r w:rsidRPr="00382C9E">
        <w:rPr>
          <w:rFonts w:ascii="Times New Roman" w:eastAsia="Times New Roman" w:hAnsi="Times New Roman" w:cs="Times New Roman"/>
          <w:sz w:val="28"/>
          <w:szCs w:val="28"/>
        </w:rPr>
        <w:t>là 3,</w:t>
      </w:r>
      <w:r w:rsidR="00097E22" w:rsidRPr="00382C9E">
        <w:rPr>
          <w:rFonts w:ascii="Times New Roman" w:eastAsia="Times New Roman" w:hAnsi="Times New Roman" w:cs="Times New Roman"/>
          <w:sz w:val="28"/>
          <w:szCs w:val="28"/>
        </w:rPr>
        <w:t>53</w:t>
      </w:r>
      <w:r w:rsidRPr="00382C9E">
        <w:rPr>
          <w:rFonts w:ascii="Times New Roman" w:eastAsia="Times New Roman" w:hAnsi="Times New Roman" w:cs="Times New Roman"/>
          <w:sz w:val="28"/>
          <w:szCs w:val="28"/>
        </w:rPr>
        <w:t xml:space="preserve"> người/hộ.</w:t>
      </w:r>
    </w:p>
    <w:p w14:paraId="39EC728A" w14:textId="3900154D"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d) Chỉ tiêu diện tích nhà ở bình quân/người tại khu vực đô thị theo Chương trình phát triển nhà ở của tỉnh Tiền Giang đến năm 2030 được Ủy ban nhân dân tỉnh phê duyệt </w:t>
      </w:r>
      <w:r w:rsidR="00B86E02" w:rsidRPr="00382C9E">
        <w:rPr>
          <w:rFonts w:ascii="Times New Roman" w:eastAsia="Times New Roman" w:hAnsi="Times New Roman" w:cs="Times New Roman"/>
          <w:sz w:val="28"/>
          <w:szCs w:val="28"/>
        </w:rPr>
        <w:t>giai đoạn 2021</w:t>
      </w:r>
      <w:r w:rsidRPr="00382C9E">
        <w:rPr>
          <w:rFonts w:ascii="Times New Roman" w:eastAsia="Times New Roman" w:hAnsi="Times New Roman" w:cs="Times New Roman"/>
          <w:sz w:val="28"/>
          <w:szCs w:val="28"/>
        </w:rPr>
        <w:t xml:space="preserve">-2025 là 31,5m²/người, diện tích tối </w:t>
      </w:r>
      <w:r w:rsidR="00A32F96" w:rsidRPr="00382C9E">
        <w:rPr>
          <w:rFonts w:ascii="Times New Roman" w:eastAsia="Times New Roman" w:hAnsi="Times New Roman" w:cs="Times New Roman"/>
          <w:sz w:val="28"/>
          <w:szCs w:val="28"/>
        </w:rPr>
        <w:t>thiểu nhà ở</w:t>
      </w:r>
      <w:r w:rsidRPr="00382C9E">
        <w:rPr>
          <w:rFonts w:ascii="Times New Roman" w:eastAsia="Times New Roman" w:hAnsi="Times New Roman" w:cs="Times New Roman"/>
          <w:sz w:val="28"/>
          <w:szCs w:val="28"/>
        </w:rPr>
        <w:t xml:space="preserve"> là 10m²/người; giai đoạn 2026-2030 là 35,3 m²/người, diện tích tối </w:t>
      </w:r>
      <w:r w:rsidR="00A32F96" w:rsidRPr="00382C9E">
        <w:rPr>
          <w:rFonts w:ascii="Times New Roman" w:eastAsia="Times New Roman" w:hAnsi="Times New Roman" w:cs="Times New Roman"/>
          <w:sz w:val="28"/>
          <w:szCs w:val="28"/>
        </w:rPr>
        <w:t xml:space="preserve">thiểu </w:t>
      </w:r>
      <w:r w:rsidRPr="00382C9E">
        <w:rPr>
          <w:rFonts w:ascii="Times New Roman" w:eastAsia="Times New Roman" w:hAnsi="Times New Roman" w:cs="Times New Roman"/>
          <w:sz w:val="28"/>
          <w:szCs w:val="28"/>
        </w:rPr>
        <w:t>nhà ở là 12m²/người.</w:t>
      </w:r>
    </w:p>
    <w:p w14:paraId="3EF2F8A4" w14:textId="77777777"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e) </w:t>
      </w:r>
      <w:r w:rsidR="006371E7" w:rsidRPr="00382C9E">
        <w:rPr>
          <w:rFonts w:ascii="Times New Roman" w:eastAsia="Times New Roman" w:hAnsi="Times New Roman" w:cs="Times New Roman"/>
          <w:spacing w:val="-2"/>
          <w:sz w:val="28"/>
          <w:szCs w:val="28"/>
        </w:rPr>
        <w:t>D</w:t>
      </w:r>
      <w:r w:rsidRPr="00382C9E">
        <w:rPr>
          <w:rFonts w:ascii="Times New Roman" w:eastAsia="Times New Roman" w:hAnsi="Times New Roman" w:cs="Times New Roman"/>
          <w:spacing w:val="-2"/>
          <w:sz w:val="28"/>
          <w:szCs w:val="28"/>
        </w:rPr>
        <w:t xml:space="preserve">ân số </w:t>
      </w:r>
      <w:r w:rsidR="006371E7" w:rsidRPr="00382C9E">
        <w:rPr>
          <w:rFonts w:ascii="Times New Roman" w:eastAsia="Times New Roman" w:hAnsi="Times New Roman" w:cs="Times New Roman"/>
          <w:spacing w:val="-2"/>
          <w:sz w:val="28"/>
          <w:szCs w:val="28"/>
        </w:rPr>
        <w:t>cho</w:t>
      </w:r>
      <w:r w:rsidR="00A31749" w:rsidRPr="00382C9E">
        <w:rPr>
          <w:rFonts w:ascii="Times New Roman" w:eastAsia="Times New Roman" w:hAnsi="Times New Roman" w:cs="Times New Roman"/>
          <w:spacing w:val="-2"/>
          <w:sz w:val="28"/>
          <w:szCs w:val="28"/>
        </w:rPr>
        <w:t xml:space="preserve"> </w:t>
      </w:r>
      <w:r w:rsidR="0070627A" w:rsidRPr="00382C9E">
        <w:rPr>
          <w:rFonts w:ascii="Times New Roman" w:eastAsia="Times New Roman" w:hAnsi="Times New Roman" w:cs="Times New Roman"/>
          <w:spacing w:val="-2"/>
          <w:sz w:val="28"/>
          <w:szCs w:val="28"/>
        </w:rPr>
        <w:t xml:space="preserve">nhà </w:t>
      </w:r>
      <w:r w:rsidRPr="00382C9E">
        <w:rPr>
          <w:rFonts w:ascii="Times New Roman" w:eastAsia="Times New Roman" w:hAnsi="Times New Roman" w:cs="Times New Roman"/>
          <w:spacing w:val="-2"/>
          <w:sz w:val="28"/>
          <w:szCs w:val="28"/>
        </w:rPr>
        <w:t>chung cư, chung cư hỗn hợp phải được tính toán thống nhất trong toàn bộ các bước lập hồ sơ thiết kế theo quy định, phải xác định phù hợp với chỉ tiêu dân số đã được cơ quan có thẩm quyền phê duyệt cho dự án đầu tư xây dựng.</w:t>
      </w:r>
    </w:p>
    <w:p w14:paraId="0A39839F" w14:textId="77777777" w:rsidR="006D660B" w:rsidRPr="00382C9E" w:rsidRDefault="00E7627D"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2</w:t>
      </w:r>
      <w:r w:rsidR="006D660B" w:rsidRPr="00382C9E">
        <w:rPr>
          <w:rFonts w:ascii="Times New Roman" w:eastAsia="Times New Roman" w:hAnsi="Times New Roman" w:cs="Times New Roman"/>
          <w:sz w:val="28"/>
          <w:szCs w:val="28"/>
        </w:rPr>
        <w:t xml:space="preserve">. Trong giai đoạn lập dự án đầu tư xây dựng, tổng mặt bằng, phương án kiến trúc công trình, dân số </w:t>
      </w:r>
      <w:r w:rsidR="0070627A" w:rsidRPr="00382C9E">
        <w:rPr>
          <w:rFonts w:ascii="Times New Roman" w:eastAsia="Times New Roman" w:hAnsi="Times New Roman" w:cs="Times New Roman"/>
          <w:sz w:val="28"/>
          <w:szCs w:val="28"/>
        </w:rPr>
        <w:t xml:space="preserve">trong các tòa </w:t>
      </w:r>
      <w:r w:rsidR="006D660B" w:rsidRPr="00382C9E">
        <w:rPr>
          <w:rFonts w:ascii="Times New Roman" w:eastAsia="Times New Roman" w:hAnsi="Times New Roman" w:cs="Times New Roman"/>
          <w:sz w:val="28"/>
          <w:szCs w:val="28"/>
        </w:rPr>
        <w:t>nhà chung cư, nhà chung cư hỗn hợp được xác định theo cơ cấu phòng ở và diện tích sàn sử dụng tương ứng của căn hộ, cụ thể:</w:t>
      </w:r>
    </w:p>
    <w:p w14:paraId="5B7B2EA5" w14:textId="1CA7896D"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a) </w:t>
      </w:r>
      <w:r w:rsidRPr="00382C9E">
        <w:rPr>
          <w:rFonts w:ascii="Times New Roman" w:eastAsia="Times New Roman" w:hAnsi="Times New Roman" w:cs="Times New Roman"/>
          <w:spacing w:val="-6"/>
          <w:sz w:val="28"/>
          <w:szCs w:val="28"/>
        </w:rPr>
        <w:t>Căn hộ 01 phòng ở</w:t>
      </w:r>
      <w:r w:rsidR="00FD4852" w:rsidRPr="00382C9E">
        <w:rPr>
          <w:rFonts w:ascii="Times New Roman" w:eastAsia="Times New Roman" w:hAnsi="Times New Roman" w:cs="Times New Roman"/>
          <w:spacing w:val="-6"/>
          <w:sz w:val="28"/>
          <w:szCs w:val="28"/>
        </w:rPr>
        <w:t>, d</w:t>
      </w:r>
      <w:r w:rsidRPr="00382C9E">
        <w:rPr>
          <w:rFonts w:ascii="Times New Roman" w:eastAsia="Times New Roman" w:hAnsi="Times New Roman" w:cs="Times New Roman"/>
          <w:spacing w:val="-6"/>
          <w:sz w:val="28"/>
          <w:szCs w:val="28"/>
        </w:rPr>
        <w:t>iện tích sử dụng căn hộ từ 25m</w:t>
      </w:r>
      <w:r w:rsidRPr="00382C9E">
        <w:rPr>
          <w:rFonts w:ascii="Times New Roman" w:eastAsia="Times New Roman" w:hAnsi="Times New Roman" w:cs="Times New Roman"/>
          <w:spacing w:val="-6"/>
          <w:sz w:val="28"/>
          <w:szCs w:val="28"/>
          <w:vertAlign w:val="superscript"/>
        </w:rPr>
        <w:t>2</w:t>
      </w:r>
      <w:r w:rsidRPr="00382C9E">
        <w:rPr>
          <w:rFonts w:ascii="Times New Roman" w:eastAsia="Times New Roman" w:hAnsi="Times New Roman" w:cs="Times New Roman"/>
          <w:spacing w:val="-6"/>
          <w:sz w:val="28"/>
          <w:szCs w:val="28"/>
        </w:rPr>
        <w:t> đến 45m</w:t>
      </w:r>
      <w:r w:rsidRPr="00382C9E">
        <w:rPr>
          <w:rFonts w:ascii="Times New Roman" w:eastAsia="Times New Roman" w:hAnsi="Times New Roman" w:cs="Times New Roman"/>
          <w:spacing w:val="-6"/>
          <w:sz w:val="28"/>
          <w:szCs w:val="28"/>
          <w:vertAlign w:val="superscript"/>
        </w:rPr>
        <w:t>2</w:t>
      </w:r>
      <w:r w:rsidR="00A41CC7" w:rsidRPr="00382C9E">
        <w:rPr>
          <w:rFonts w:ascii="Times New Roman" w:eastAsia="Times New Roman" w:hAnsi="Times New Roman" w:cs="Times New Roman"/>
          <w:spacing w:val="-6"/>
          <w:sz w:val="28"/>
          <w:szCs w:val="28"/>
        </w:rPr>
        <w:t>: Tính 01 người;</w:t>
      </w:r>
    </w:p>
    <w:p w14:paraId="1FB95F83" w14:textId="1595EDC8"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b) Căn hộ 02 phòng ở</w:t>
      </w:r>
      <w:r w:rsidR="00BD0804" w:rsidRPr="00382C9E">
        <w:rPr>
          <w:rFonts w:ascii="Times New Roman" w:eastAsia="Times New Roman" w:hAnsi="Times New Roman" w:cs="Times New Roman"/>
          <w:sz w:val="28"/>
          <w:szCs w:val="28"/>
        </w:rPr>
        <w:t>, d</w:t>
      </w:r>
      <w:r w:rsidRPr="00382C9E">
        <w:rPr>
          <w:rFonts w:ascii="Times New Roman" w:eastAsia="Times New Roman" w:hAnsi="Times New Roman" w:cs="Times New Roman"/>
          <w:sz w:val="28"/>
          <w:szCs w:val="28"/>
        </w:rPr>
        <w:t>iện tích sử dụng căn hộ trên 45m</w:t>
      </w:r>
      <w:r w:rsidRPr="00382C9E">
        <w:rPr>
          <w:rFonts w:ascii="Times New Roman" w:eastAsia="Times New Roman" w:hAnsi="Times New Roman" w:cs="Times New Roman"/>
          <w:sz w:val="28"/>
          <w:szCs w:val="28"/>
          <w:vertAlign w:val="superscript"/>
        </w:rPr>
        <w:t>2</w:t>
      </w:r>
      <w:r w:rsidRPr="00382C9E">
        <w:rPr>
          <w:rFonts w:ascii="Times New Roman" w:eastAsia="Times New Roman" w:hAnsi="Times New Roman" w:cs="Times New Roman"/>
          <w:sz w:val="28"/>
          <w:szCs w:val="28"/>
        </w:rPr>
        <w:t> đến 75m</w:t>
      </w:r>
      <w:r w:rsidRPr="00382C9E">
        <w:rPr>
          <w:rFonts w:ascii="Times New Roman" w:eastAsia="Times New Roman" w:hAnsi="Times New Roman" w:cs="Times New Roman"/>
          <w:sz w:val="28"/>
          <w:szCs w:val="28"/>
          <w:vertAlign w:val="superscript"/>
        </w:rPr>
        <w:t>2</w:t>
      </w:r>
      <w:r w:rsidR="00A41CC7" w:rsidRPr="00382C9E">
        <w:rPr>
          <w:rFonts w:ascii="Times New Roman" w:eastAsia="Times New Roman" w:hAnsi="Times New Roman" w:cs="Times New Roman"/>
          <w:sz w:val="28"/>
          <w:szCs w:val="28"/>
        </w:rPr>
        <w:t>: Tính 02 người;</w:t>
      </w:r>
      <w:r w:rsidRPr="00382C9E">
        <w:rPr>
          <w:rFonts w:ascii="Times New Roman" w:eastAsia="Times New Roman" w:hAnsi="Times New Roman" w:cs="Times New Roman"/>
          <w:sz w:val="28"/>
          <w:szCs w:val="28"/>
        </w:rPr>
        <w:t xml:space="preserve"> </w:t>
      </w:r>
    </w:p>
    <w:p w14:paraId="2591E9D3" w14:textId="33CFC6EE" w:rsidR="006D660B" w:rsidRPr="00382C9E" w:rsidRDefault="00BD0804"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c) Căn hộ 02 phòng ở, có</w:t>
      </w:r>
      <w:r w:rsidR="006D660B" w:rsidRPr="00382C9E">
        <w:rPr>
          <w:rFonts w:ascii="Times New Roman" w:eastAsia="Times New Roman" w:hAnsi="Times New Roman" w:cs="Times New Roman"/>
          <w:sz w:val="28"/>
          <w:szCs w:val="28"/>
        </w:rPr>
        <w:t xml:space="preserve"> </w:t>
      </w:r>
      <w:r w:rsidRPr="00382C9E">
        <w:rPr>
          <w:rFonts w:ascii="Times New Roman" w:eastAsia="Times New Roman" w:hAnsi="Times New Roman" w:cs="Times New Roman"/>
          <w:sz w:val="28"/>
          <w:szCs w:val="28"/>
        </w:rPr>
        <w:t>d</w:t>
      </w:r>
      <w:r w:rsidR="006D660B" w:rsidRPr="00382C9E">
        <w:rPr>
          <w:rFonts w:ascii="Times New Roman" w:eastAsia="Times New Roman" w:hAnsi="Times New Roman" w:cs="Times New Roman"/>
          <w:sz w:val="28"/>
          <w:szCs w:val="28"/>
        </w:rPr>
        <w:t>iện tích sử dụng căn hộ trên 75m</w:t>
      </w:r>
      <w:r w:rsidR="006D660B" w:rsidRPr="00382C9E">
        <w:rPr>
          <w:rFonts w:ascii="Times New Roman" w:eastAsia="Times New Roman" w:hAnsi="Times New Roman" w:cs="Times New Roman"/>
          <w:sz w:val="28"/>
          <w:szCs w:val="28"/>
          <w:vertAlign w:val="superscript"/>
        </w:rPr>
        <w:t>2</w:t>
      </w:r>
      <w:r w:rsidR="006D660B" w:rsidRPr="00382C9E">
        <w:rPr>
          <w:rFonts w:ascii="Times New Roman" w:eastAsia="Times New Roman" w:hAnsi="Times New Roman" w:cs="Times New Roman"/>
          <w:sz w:val="28"/>
          <w:szCs w:val="28"/>
        </w:rPr>
        <w:t> đến 110m</w:t>
      </w:r>
      <w:r w:rsidR="006D660B" w:rsidRPr="00382C9E">
        <w:rPr>
          <w:rFonts w:ascii="Times New Roman" w:eastAsia="Times New Roman" w:hAnsi="Times New Roman" w:cs="Times New Roman"/>
          <w:sz w:val="28"/>
          <w:szCs w:val="28"/>
          <w:vertAlign w:val="superscript"/>
        </w:rPr>
        <w:t>2</w:t>
      </w:r>
      <w:r w:rsidR="00A41CC7" w:rsidRPr="00382C9E">
        <w:rPr>
          <w:rFonts w:ascii="Times New Roman" w:eastAsia="Times New Roman" w:hAnsi="Times New Roman" w:cs="Times New Roman"/>
          <w:sz w:val="28"/>
          <w:szCs w:val="28"/>
        </w:rPr>
        <w:t>: Tính 03 người;</w:t>
      </w:r>
    </w:p>
    <w:p w14:paraId="69C41732" w14:textId="522D4428" w:rsidR="006D660B" w:rsidRPr="00382C9E" w:rsidRDefault="006D660B"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d) Căn hộ từ 03 phòng ở trở lên:</w:t>
      </w:r>
      <w:r w:rsidR="00E7627D" w:rsidRPr="00382C9E">
        <w:rPr>
          <w:rFonts w:ascii="Times New Roman" w:eastAsia="Times New Roman" w:hAnsi="Times New Roman" w:cs="Times New Roman"/>
          <w:sz w:val="28"/>
          <w:szCs w:val="28"/>
        </w:rPr>
        <w:t xml:space="preserve"> </w:t>
      </w:r>
      <w:r w:rsidR="002D0612" w:rsidRPr="00382C9E">
        <w:rPr>
          <w:rFonts w:ascii="Times New Roman" w:eastAsia="Times New Roman" w:hAnsi="Times New Roman" w:cs="Times New Roman"/>
          <w:sz w:val="28"/>
          <w:szCs w:val="28"/>
        </w:rPr>
        <w:t>T</w:t>
      </w:r>
      <w:r w:rsidRPr="00382C9E">
        <w:rPr>
          <w:rFonts w:ascii="Times New Roman" w:eastAsia="Times New Roman" w:hAnsi="Times New Roman" w:cs="Times New Roman"/>
          <w:sz w:val="28"/>
          <w:szCs w:val="28"/>
        </w:rPr>
        <w:t>rường hợp diện tích sử dụng căn hộ trên 110m</w:t>
      </w:r>
      <w:r w:rsidRPr="00382C9E">
        <w:rPr>
          <w:rFonts w:ascii="Times New Roman" w:eastAsia="Times New Roman" w:hAnsi="Times New Roman" w:cs="Times New Roman"/>
          <w:sz w:val="28"/>
          <w:szCs w:val="28"/>
          <w:vertAlign w:val="superscript"/>
        </w:rPr>
        <w:t>2</w:t>
      </w:r>
      <w:r w:rsidRPr="00382C9E">
        <w:rPr>
          <w:rFonts w:ascii="Times New Roman" w:eastAsia="Times New Roman" w:hAnsi="Times New Roman" w:cs="Times New Roman"/>
          <w:sz w:val="28"/>
          <w:szCs w:val="28"/>
        </w:rPr>
        <w:t> đến 145m</w:t>
      </w:r>
      <w:r w:rsidRPr="00382C9E">
        <w:rPr>
          <w:rFonts w:ascii="Times New Roman" w:eastAsia="Times New Roman" w:hAnsi="Times New Roman" w:cs="Times New Roman"/>
          <w:sz w:val="28"/>
          <w:szCs w:val="28"/>
          <w:vertAlign w:val="superscript"/>
        </w:rPr>
        <w:t>2</w:t>
      </w:r>
      <w:r w:rsidR="00B62D2C" w:rsidRPr="00382C9E">
        <w:rPr>
          <w:rFonts w:ascii="Times New Roman" w:eastAsia="Times New Roman" w:hAnsi="Times New Roman" w:cs="Times New Roman"/>
          <w:sz w:val="28"/>
          <w:szCs w:val="28"/>
          <w:vertAlign w:val="superscript"/>
        </w:rPr>
        <w:t xml:space="preserve"> </w:t>
      </w:r>
      <w:r w:rsidR="00B62D2C" w:rsidRPr="00382C9E">
        <w:rPr>
          <w:rFonts w:ascii="Times New Roman" w:eastAsia="Times New Roman" w:hAnsi="Times New Roman" w:cs="Times New Roman"/>
          <w:sz w:val="28"/>
          <w:szCs w:val="28"/>
        </w:rPr>
        <w:t>thì t</w:t>
      </w:r>
      <w:r w:rsidRPr="00382C9E">
        <w:rPr>
          <w:rFonts w:ascii="Times New Roman" w:eastAsia="Times New Roman" w:hAnsi="Times New Roman" w:cs="Times New Roman"/>
          <w:sz w:val="28"/>
          <w:szCs w:val="28"/>
        </w:rPr>
        <w:t>ính 04 người</w:t>
      </w:r>
      <w:r w:rsidR="00FD4852" w:rsidRPr="00382C9E">
        <w:rPr>
          <w:rFonts w:ascii="Times New Roman" w:eastAsia="Times New Roman" w:hAnsi="Times New Roman" w:cs="Times New Roman"/>
          <w:sz w:val="28"/>
          <w:szCs w:val="28"/>
        </w:rPr>
        <w:t>;</w:t>
      </w:r>
      <w:r w:rsidR="00E7627D" w:rsidRPr="00382C9E">
        <w:rPr>
          <w:rFonts w:ascii="Times New Roman" w:eastAsia="Times New Roman" w:hAnsi="Times New Roman" w:cs="Times New Roman"/>
          <w:sz w:val="28"/>
          <w:szCs w:val="28"/>
        </w:rPr>
        <w:t xml:space="preserve"> </w:t>
      </w:r>
      <w:r w:rsidR="005458F3" w:rsidRPr="00382C9E">
        <w:rPr>
          <w:rFonts w:ascii="Times New Roman" w:eastAsia="Times New Roman" w:hAnsi="Times New Roman" w:cs="Times New Roman"/>
          <w:sz w:val="28"/>
          <w:szCs w:val="28"/>
        </w:rPr>
        <w:t>t</w:t>
      </w:r>
      <w:r w:rsidRPr="00382C9E">
        <w:rPr>
          <w:rFonts w:ascii="Times New Roman" w:eastAsia="Times New Roman" w:hAnsi="Times New Roman" w:cs="Times New Roman"/>
          <w:sz w:val="28"/>
          <w:szCs w:val="28"/>
        </w:rPr>
        <w:t>rường hợp diện tích sử dụng căn hộ trên 145m</w:t>
      </w:r>
      <w:r w:rsidRPr="00382C9E">
        <w:rPr>
          <w:rFonts w:ascii="Times New Roman" w:eastAsia="Times New Roman" w:hAnsi="Times New Roman" w:cs="Times New Roman"/>
          <w:sz w:val="28"/>
          <w:szCs w:val="28"/>
          <w:vertAlign w:val="superscript"/>
        </w:rPr>
        <w:t>2</w:t>
      </w:r>
      <w:r w:rsidRPr="00382C9E">
        <w:rPr>
          <w:rFonts w:ascii="Times New Roman" w:eastAsia="Times New Roman" w:hAnsi="Times New Roman" w:cs="Times New Roman"/>
          <w:sz w:val="28"/>
          <w:szCs w:val="28"/>
        </w:rPr>
        <w:t> đến dưới 180m</w:t>
      </w:r>
      <w:r w:rsidRPr="00382C9E">
        <w:rPr>
          <w:rFonts w:ascii="Times New Roman" w:eastAsia="Times New Roman" w:hAnsi="Times New Roman" w:cs="Times New Roman"/>
          <w:sz w:val="28"/>
          <w:szCs w:val="28"/>
          <w:vertAlign w:val="superscript"/>
        </w:rPr>
        <w:t>2</w:t>
      </w:r>
      <w:r w:rsidR="00B62D2C" w:rsidRPr="00382C9E">
        <w:rPr>
          <w:rFonts w:ascii="Times New Roman" w:eastAsia="Times New Roman" w:hAnsi="Times New Roman" w:cs="Times New Roman"/>
          <w:sz w:val="28"/>
          <w:szCs w:val="28"/>
        </w:rPr>
        <w:t xml:space="preserve"> thì t</w:t>
      </w:r>
      <w:r w:rsidRPr="00382C9E">
        <w:rPr>
          <w:rFonts w:ascii="Times New Roman" w:eastAsia="Times New Roman" w:hAnsi="Times New Roman" w:cs="Times New Roman"/>
          <w:sz w:val="28"/>
          <w:szCs w:val="28"/>
        </w:rPr>
        <w:t>ính 05 người</w:t>
      </w:r>
      <w:r w:rsidR="00FD4852" w:rsidRPr="00382C9E">
        <w:rPr>
          <w:rFonts w:ascii="Times New Roman" w:eastAsia="Times New Roman" w:hAnsi="Times New Roman" w:cs="Times New Roman"/>
          <w:sz w:val="28"/>
          <w:szCs w:val="28"/>
        </w:rPr>
        <w:t>;</w:t>
      </w:r>
      <w:r w:rsidRPr="00382C9E">
        <w:rPr>
          <w:rFonts w:ascii="Times New Roman" w:eastAsia="Times New Roman" w:hAnsi="Times New Roman" w:cs="Times New Roman"/>
          <w:sz w:val="28"/>
          <w:szCs w:val="28"/>
        </w:rPr>
        <w:t xml:space="preserve"> </w:t>
      </w:r>
      <w:r w:rsidR="005458F3" w:rsidRPr="00382C9E">
        <w:rPr>
          <w:rFonts w:ascii="Times New Roman" w:eastAsia="Times New Roman" w:hAnsi="Times New Roman" w:cs="Times New Roman"/>
          <w:sz w:val="28"/>
          <w:szCs w:val="28"/>
        </w:rPr>
        <w:t>t</w:t>
      </w:r>
      <w:r w:rsidRPr="00382C9E">
        <w:rPr>
          <w:rFonts w:ascii="Times New Roman" w:eastAsia="Times New Roman" w:hAnsi="Times New Roman" w:cs="Times New Roman"/>
          <w:sz w:val="28"/>
          <w:szCs w:val="28"/>
        </w:rPr>
        <w:t xml:space="preserve">rường hợp diện tích sử dụng căn hộ </w:t>
      </w:r>
      <w:r w:rsidR="00857DB7">
        <w:rPr>
          <w:rFonts w:ascii="Times New Roman" w:eastAsia="Times New Roman" w:hAnsi="Times New Roman" w:cs="Times New Roman"/>
          <w:sz w:val="28"/>
          <w:szCs w:val="28"/>
        </w:rPr>
        <w:t xml:space="preserve">từ </w:t>
      </w:r>
      <w:r w:rsidR="00B65DCC" w:rsidRPr="00382C9E">
        <w:rPr>
          <w:rFonts w:ascii="Times New Roman" w:eastAsia="Times New Roman" w:hAnsi="Times New Roman" w:cs="Times New Roman"/>
          <w:sz w:val="28"/>
          <w:szCs w:val="28"/>
        </w:rPr>
        <w:t>trên</w:t>
      </w:r>
      <w:r w:rsidRPr="00382C9E">
        <w:rPr>
          <w:rFonts w:ascii="Times New Roman" w:eastAsia="Times New Roman" w:hAnsi="Times New Roman" w:cs="Times New Roman"/>
          <w:sz w:val="28"/>
          <w:szCs w:val="28"/>
        </w:rPr>
        <w:t xml:space="preserve"> 180m</w:t>
      </w:r>
      <w:r w:rsidRPr="00382C9E">
        <w:rPr>
          <w:rFonts w:ascii="Times New Roman" w:eastAsia="Times New Roman" w:hAnsi="Times New Roman" w:cs="Times New Roman"/>
          <w:sz w:val="28"/>
          <w:szCs w:val="28"/>
          <w:vertAlign w:val="superscript"/>
        </w:rPr>
        <w:t>2</w:t>
      </w:r>
      <w:r w:rsidRPr="00382C9E">
        <w:rPr>
          <w:rFonts w:ascii="Times New Roman" w:eastAsia="Times New Roman" w:hAnsi="Times New Roman" w:cs="Times New Roman"/>
          <w:sz w:val="28"/>
          <w:szCs w:val="28"/>
        </w:rPr>
        <w:t> trở lên</w:t>
      </w:r>
      <w:r w:rsidR="00B62D2C" w:rsidRPr="00382C9E">
        <w:rPr>
          <w:rFonts w:ascii="Times New Roman" w:eastAsia="Times New Roman" w:hAnsi="Times New Roman" w:cs="Times New Roman"/>
          <w:sz w:val="28"/>
          <w:szCs w:val="28"/>
        </w:rPr>
        <w:t xml:space="preserve"> thì</w:t>
      </w:r>
      <w:r w:rsidRPr="00382C9E">
        <w:rPr>
          <w:rFonts w:ascii="Times New Roman" w:eastAsia="Times New Roman" w:hAnsi="Times New Roman" w:cs="Times New Roman"/>
          <w:sz w:val="28"/>
          <w:szCs w:val="28"/>
        </w:rPr>
        <w:t xml:space="preserve"> </w:t>
      </w:r>
      <w:r w:rsidR="00B62D2C" w:rsidRPr="00382C9E">
        <w:rPr>
          <w:rFonts w:ascii="Times New Roman" w:eastAsia="Times New Roman" w:hAnsi="Times New Roman" w:cs="Times New Roman"/>
          <w:sz w:val="28"/>
          <w:szCs w:val="28"/>
        </w:rPr>
        <w:t>t</w:t>
      </w:r>
      <w:r w:rsidRPr="00382C9E">
        <w:rPr>
          <w:rFonts w:ascii="Times New Roman" w:eastAsia="Times New Roman" w:hAnsi="Times New Roman" w:cs="Times New Roman"/>
          <w:sz w:val="28"/>
          <w:szCs w:val="28"/>
        </w:rPr>
        <w:t>ính 06 người.</w:t>
      </w:r>
    </w:p>
    <w:p w14:paraId="22BAC750"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5" w:name="dieu_6"/>
      <w:r w:rsidRPr="00382C9E">
        <w:rPr>
          <w:rFonts w:ascii="Times New Roman" w:eastAsia="Times New Roman" w:hAnsi="Times New Roman" w:cs="Times New Roman"/>
          <w:b/>
          <w:bCs/>
          <w:sz w:val="28"/>
          <w:szCs w:val="28"/>
        </w:rPr>
        <w:t xml:space="preserve">Điều </w:t>
      </w:r>
      <w:r w:rsidR="000872AE" w:rsidRPr="00382C9E">
        <w:rPr>
          <w:rFonts w:ascii="Times New Roman" w:eastAsia="Times New Roman" w:hAnsi="Times New Roman" w:cs="Times New Roman"/>
          <w:b/>
          <w:bCs/>
          <w:sz w:val="28"/>
          <w:szCs w:val="28"/>
        </w:rPr>
        <w:t>5</w:t>
      </w:r>
      <w:r w:rsidRPr="00382C9E">
        <w:rPr>
          <w:rFonts w:ascii="Times New Roman" w:eastAsia="Times New Roman" w:hAnsi="Times New Roman" w:cs="Times New Roman"/>
          <w:b/>
          <w:bCs/>
          <w:sz w:val="28"/>
          <w:szCs w:val="28"/>
        </w:rPr>
        <w:t>. Tổ chức thực hiện</w:t>
      </w:r>
      <w:bookmarkEnd w:id="15"/>
    </w:p>
    <w:p w14:paraId="727CFBFC"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1. Sở Xây dựng:</w:t>
      </w:r>
    </w:p>
    <w:p w14:paraId="3FDBEE07"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a) Thực hiện chức năng quản lý nhà nước</w:t>
      </w:r>
      <w:r w:rsidR="00281AB4" w:rsidRPr="00382C9E">
        <w:rPr>
          <w:rFonts w:ascii="Times New Roman" w:eastAsia="Times New Roman" w:hAnsi="Times New Roman" w:cs="Times New Roman"/>
          <w:sz w:val="28"/>
          <w:szCs w:val="28"/>
        </w:rPr>
        <w:t>, kiểm tra, tham gia ý kiến các đồ án quy hoạch chi tiết, tổng mặt bằng, phương án kiến trúc dự án đ</w:t>
      </w:r>
      <w:r w:rsidR="001A733F" w:rsidRPr="00382C9E">
        <w:rPr>
          <w:rFonts w:ascii="Times New Roman" w:eastAsia="Times New Roman" w:hAnsi="Times New Roman" w:cs="Times New Roman"/>
          <w:sz w:val="28"/>
          <w:szCs w:val="28"/>
        </w:rPr>
        <w:t>ầu</w:t>
      </w:r>
      <w:r w:rsidR="00281AB4" w:rsidRPr="00382C9E">
        <w:rPr>
          <w:rFonts w:ascii="Times New Roman" w:eastAsia="Times New Roman" w:hAnsi="Times New Roman" w:cs="Times New Roman"/>
          <w:sz w:val="28"/>
          <w:szCs w:val="28"/>
        </w:rPr>
        <w:t xml:space="preserve"> tư xây dựng có nhà chung cư, nhà chung cư hỗn hợp hoặc</w:t>
      </w:r>
      <w:r w:rsidRPr="00382C9E">
        <w:rPr>
          <w:rFonts w:ascii="Times New Roman" w:eastAsia="Times New Roman" w:hAnsi="Times New Roman" w:cs="Times New Roman"/>
          <w:sz w:val="28"/>
          <w:szCs w:val="28"/>
        </w:rPr>
        <w:t xml:space="preserve"> thẩm định, </w:t>
      </w:r>
      <w:r w:rsidR="00281AB4" w:rsidRPr="00382C9E">
        <w:rPr>
          <w:rFonts w:ascii="Times New Roman" w:eastAsia="Times New Roman" w:hAnsi="Times New Roman" w:cs="Times New Roman"/>
          <w:sz w:val="28"/>
          <w:szCs w:val="28"/>
        </w:rPr>
        <w:t xml:space="preserve">trình Ủy ban nhân dân tỉnh </w:t>
      </w:r>
      <w:r w:rsidRPr="00382C9E">
        <w:rPr>
          <w:rFonts w:ascii="Times New Roman" w:eastAsia="Times New Roman" w:hAnsi="Times New Roman" w:cs="Times New Roman"/>
          <w:sz w:val="28"/>
          <w:szCs w:val="28"/>
        </w:rPr>
        <w:t xml:space="preserve">phê duyệt các quy hoạch </w:t>
      </w:r>
      <w:r w:rsidR="00281AB4" w:rsidRPr="00382C9E">
        <w:rPr>
          <w:rFonts w:ascii="Times New Roman" w:eastAsia="Times New Roman" w:hAnsi="Times New Roman" w:cs="Times New Roman"/>
          <w:sz w:val="28"/>
          <w:szCs w:val="28"/>
        </w:rPr>
        <w:t xml:space="preserve">đô thị, quy hoạch </w:t>
      </w:r>
      <w:r w:rsidRPr="00382C9E">
        <w:rPr>
          <w:rFonts w:ascii="Times New Roman" w:eastAsia="Times New Roman" w:hAnsi="Times New Roman" w:cs="Times New Roman"/>
          <w:sz w:val="28"/>
          <w:szCs w:val="28"/>
        </w:rPr>
        <w:t>xây dựng</w:t>
      </w:r>
      <w:r w:rsidR="00281AB4" w:rsidRPr="00382C9E">
        <w:rPr>
          <w:rFonts w:ascii="Times New Roman" w:eastAsia="Times New Roman" w:hAnsi="Times New Roman" w:cs="Times New Roman"/>
          <w:sz w:val="28"/>
          <w:szCs w:val="28"/>
        </w:rPr>
        <w:t xml:space="preserve"> có </w:t>
      </w:r>
      <w:r w:rsidRPr="00382C9E">
        <w:rPr>
          <w:rFonts w:ascii="Times New Roman" w:eastAsia="Times New Roman" w:hAnsi="Times New Roman" w:cs="Times New Roman"/>
          <w:sz w:val="28"/>
          <w:szCs w:val="28"/>
        </w:rPr>
        <w:t xml:space="preserve">xây dựng nhà chung cư, nhà chung cư hỗn hợp trên địa bàn tỉnh theo </w:t>
      </w:r>
      <w:r w:rsidR="00281AB4" w:rsidRPr="00382C9E">
        <w:rPr>
          <w:rFonts w:ascii="Times New Roman" w:eastAsia="Times New Roman" w:hAnsi="Times New Roman" w:cs="Times New Roman"/>
          <w:sz w:val="28"/>
          <w:szCs w:val="28"/>
        </w:rPr>
        <w:t>thẩm quyền</w:t>
      </w:r>
      <w:r w:rsidRPr="00382C9E">
        <w:rPr>
          <w:rFonts w:ascii="Times New Roman" w:eastAsia="Times New Roman" w:hAnsi="Times New Roman" w:cs="Times New Roman"/>
          <w:sz w:val="28"/>
          <w:szCs w:val="28"/>
        </w:rPr>
        <w:t xml:space="preserve"> bảo đảm </w:t>
      </w:r>
      <w:r w:rsidR="00281AB4" w:rsidRPr="00382C9E">
        <w:rPr>
          <w:rFonts w:ascii="Times New Roman" w:eastAsia="Times New Roman" w:hAnsi="Times New Roman" w:cs="Times New Roman"/>
          <w:sz w:val="28"/>
          <w:szCs w:val="28"/>
        </w:rPr>
        <w:t xml:space="preserve">phù hợp </w:t>
      </w:r>
      <w:r w:rsidRPr="00382C9E">
        <w:rPr>
          <w:rFonts w:ascii="Times New Roman" w:eastAsia="Times New Roman" w:hAnsi="Times New Roman" w:cs="Times New Roman"/>
          <w:sz w:val="28"/>
          <w:szCs w:val="28"/>
        </w:rPr>
        <w:t>các nội dung tại Quy định này.</w:t>
      </w:r>
    </w:p>
    <w:p w14:paraId="73476991"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b) Tổ chức kiểm tra </w:t>
      </w:r>
      <w:r w:rsidR="00304716" w:rsidRPr="00382C9E">
        <w:rPr>
          <w:rFonts w:ascii="Times New Roman" w:eastAsia="Times New Roman" w:hAnsi="Times New Roman" w:cs="Times New Roman"/>
          <w:sz w:val="28"/>
          <w:szCs w:val="28"/>
        </w:rPr>
        <w:t>việc thực hiện theo thẩm quyền đối với việc phê duyệt các đồ án quy hoạch chi tiết,</w:t>
      </w:r>
      <w:r w:rsidRPr="00382C9E">
        <w:rPr>
          <w:rFonts w:ascii="Times New Roman" w:eastAsia="Times New Roman" w:hAnsi="Times New Roman" w:cs="Times New Roman"/>
          <w:sz w:val="28"/>
          <w:szCs w:val="28"/>
        </w:rPr>
        <w:t xml:space="preserve"> tổng mặt bằng, phương án kiến trúc </w:t>
      </w:r>
      <w:r w:rsidR="00304716" w:rsidRPr="00382C9E">
        <w:rPr>
          <w:rFonts w:ascii="Times New Roman" w:eastAsia="Times New Roman" w:hAnsi="Times New Roman" w:cs="Times New Roman"/>
          <w:sz w:val="28"/>
          <w:szCs w:val="28"/>
        </w:rPr>
        <w:t>dự án đầu tư xây dựng các quy hoạch đô thị, quy hoạch xây dựng có</w:t>
      </w:r>
      <w:r w:rsidRPr="00382C9E">
        <w:rPr>
          <w:rFonts w:ascii="Times New Roman" w:eastAsia="Times New Roman" w:hAnsi="Times New Roman" w:cs="Times New Roman"/>
          <w:sz w:val="28"/>
          <w:szCs w:val="28"/>
        </w:rPr>
        <w:t xml:space="preserve"> nhà chung cư, nhà chung cư hỗn hợp </w:t>
      </w:r>
      <w:r w:rsidR="00304716" w:rsidRPr="00382C9E">
        <w:rPr>
          <w:rFonts w:ascii="Times New Roman" w:eastAsia="Times New Roman" w:hAnsi="Times New Roman" w:cs="Times New Roman"/>
          <w:sz w:val="28"/>
          <w:szCs w:val="28"/>
        </w:rPr>
        <w:t>của Ủy ban nhân dân các huyện, thị xã, thành phố</w:t>
      </w:r>
      <w:r w:rsidRPr="00382C9E">
        <w:rPr>
          <w:rFonts w:ascii="Times New Roman" w:eastAsia="Times New Roman" w:hAnsi="Times New Roman" w:cs="Times New Roman"/>
          <w:sz w:val="28"/>
          <w:szCs w:val="28"/>
        </w:rPr>
        <w:t>.</w:t>
      </w:r>
    </w:p>
    <w:p w14:paraId="15A9D684" w14:textId="77777777" w:rsidR="00A105C9" w:rsidRPr="00382C9E" w:rsidRDefault="00A105C9"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c) Chủ trì, phối hợp với Ủy ban nhân dân các huyện, thị xã, thành phố lập kế hoạch thanh tra, kiểm tra việc chấp hành quy định của chủ đầu tư xây dựng dự án </w:t>
      </w:r>
      <w:r w:rsidRPr="00382C9E">
        <w:rPr>
          <w:rFonts w:ascii="Times New Roman" w:eastAsia="Times New Roman" w:hAnsi="Times New Roman" w:cs="Times New Roman"/>
          <w:sz w:val="28"/>
          <w:szCs w:val="28"/>
        </w:rPr>
        <w:lastRenderedPageBreak/>
        <w:t>nhà chung cư, nhà chung cư hỗn hợp theo quy hoạch, dự án đầu tư xây dựng được duyệt và trong quá trình khai thác, sử dụng công trình.</w:t>
      </w:r>
    </w:p>
    <w:p w14:paraId="2F973CBA" w14:textId="1FA7E6B7" w:rsidR="00212A7C" w:rsidRPr="00382C9E" w:rsidRDefault="00A105C9"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d</w:t>
      </w:r>
      <w:r w:rsidR="00212A7C" w:rsidRPr="00382C9E">
        <w:rPr>
          <w:rFonts w:ascii="Times New Roman" w:eastAsia="Times New Roman" w:hAnsi="Times New Roman" w:cs="Times New Roman"/>
          <w:sz w:val="28"/>
          <w:szCs w:val="28"/>
        </w:rPr>
        <w:t xml:space="preserve">) </w:t>
      </w:r>
      <w:r w:rsidR="00B65DCC" w:rsidRPr="00382C9E">
        <w:rPr>
          <w:rFonts w:ascii="Times New Roman" w:eastAsia="Times New Roman" w:hAnsi="Times New Roman" w:cs="Times New Roman"/>
          <w:sz w:val="28"/>
          <w:szCs w:val="28"/>
        </w:rPr>
        <w:t>Giải quyết</w:t>
      </w:r>
      <w:r w:rsidR="00212A7C" w:rsidRPr="00382C9E">
        <w:rPr>
          <w:rFonts w:ascii="Times New Roman" w:eastAsia="Times New Roman" w:hAnsi="Times New Roman" w:cs="Times New Roman"/>
          <w:sz w:val="28"/>
          <w:szCs w:val="28"/>
        </w:rPr>
        <w:t xml:space="preserve"> các khó khăn, vướng mắc phát sinh đối với việc áp dụng </w:t>
      </w:r>
      <w:r w:rsidR="00B65DCC" w:rsidRPr="00382C9E">
        <w:rPr>
          <w:rFonts w:ascii="Times New Roman" w:eastAsia="Times New Roman" w:hAnsi="Times New Roman" w:cs="Times New Roman"/>
          <w:sz w:val="28"/>
          <w:szCs w:val="28"/>
        </w:rPr>
        <w:t>q</w:t>
      </w:r>
      <w:r w:rsidR="00212A7C" w:rsidRPr="00382C9E">
        <w:rPr>
          <w:rFonts w:ascii="Times New Roman" w:eastAsia="Times New Roman" w:hAnsi="Times New Roman" w:cs="Times New Roman"/>
          <w:sz w:val="28"/>
          <w:szCs w:val="28"/>
        </w:rPr>
        <w:t>uy định này trong quá trình thực hiện</w:t>
      </w:r>
      <w:r w:rsidR="00B65DCC" w:rsidRPr="00382C9E">
        <w:rPr>
          <w:rFonts w:ascii="Times New Roman" w:eastAsia="Times New Roman" w:hAnsi="Times New Roman" w:cs="Times New Roman"/>
          <w:sz w:val="28"/>
          <w:szCs w:val="28"/>
        </w:rPr>
        <w:t>;</w:t>
      </w:r>
      <w:r w:rsidR="00212A7C" w:rsidRPr="00382C9E">
        <w:rPr>
          <w:rFonts w:ascii="Times New Roman" w:eastAsia="Times New Roman" w:hAnsi="Times New Roman" w:cs="Times New Roman"/>
          <w:sz w:val="28"/>
          <w:szCs w:val="28"/>
        </w:rPr>
        <w:t xml:space="preserve"> </w:t>
      </w:r>
      <w:r w:rsidR="00B65DCC" w:rsidRPr="00382C9E">
        <w:rPr>
          <w:rFonts w:ascii="Times New Roman" w:eastAsia="Times New Roman" w:hAnsi="Times New Roman" w:cs="Times New Roman"/>
          <w:sz w:val="28"/>
          <w:szCs w:val="28"/>
        </w:rPr>
        <w:t>trường hợp vượt thẩm quyền,</w:t>
      </w:r>
      <w:r w:rsidR="00212A7C" w:rsidRPr="00382C9E">
        <w:rPr>
          <w:rFonts w:ascii="Times New Roman" w:eastAsia="Times New Roman" w:hAnsi="Times New Roman" w:cs="Times New Roman"/>
          <w:sz w:val="28"/>
          <w:szCs w:val="28"/>
        </w:rPr>
        <w:t xml:space="preserve"> báo cáo</w:t>
      </w:r>
      <w:r w:rsidR="00B65DCC" w:rsidRPr="00382C9E">
        <w:rPr>
          <w:rFonts w:ascii="Times New Roman" w:eastAsia="Times New Roman" w:hAnsi="Times New Roman" w:cs="Times New Roman"/>
          <w:sz w:val="28"/>
          <w:szCs w:val="28"/>
        </w:rPr>
        <w:t>,</w:t>
      </w:r>
      <w:r w:rsidR="00212A7C" w:rsidRPr="00382C9E">
        <w:rPr>
          <w:rFonts w:ascii="Times New Roman" w:eastAsia="Times New Roman" w:hAnsi="Times New Roman" w:cs="Times New Roman"/>
          <w:sz w:val="28"/>
          <w:szCs w:val="28"/>
        </w:rPr>
        <w:t xml:space="preserve"> đề xuất Ủy ban nhân dân tỉnh.</w:t>
      </w:r>
    </w:p>
    <w:p w14:paraId="58017CF1" w14:textId="77777777" w:rsidR="00C60692" w:rsidRPr="00382C9E" w:rsidRDefault="00C60692"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2. Các sở, ban</w:t>
      </w:r>
      <w:r w:rsidR="00006013" w:rsidRPr="00382C9E">
        <w:rPr>
          <w:rFonts w:ascii="Times New Roman" w:eastAsia="Times New Roman" w:hAnsi="Times New Roman" w:cs="Times New Roman"/>
          <w:sz w:val="28"/>
          <w:szCs w:val="28"/>
        </w:rPr>
        <w:t>,</w:t>
      </w:r>
      <w:r w:rsidRPr="00382C9E">
        <w:rPr>
          <w:rFonts w:ascii="Times New Roman" w:eastAsia="Times New Roman" w:hAnsi="Times New Roman" w:cs="Times New Roman"/>
          <w:sz w:val="28"/>
          <w:szCs w:val="28"/>
        </w:rPr>
        <w:t xml:space="preserve"> ngành tỉnh có trách nhiệm:</w:t>
      </w:r>
    </w:p>
    <w:p w14:paraId="4C230D6E" w14:textId="6A03904E" w:rsidR="00C60692" w:rsidRPr="00382C9E" w:rsidRDefault="00C60692"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a) Thực hiện chức năng nhiệm vụ và quyền hạn được giao, phối hợp Sở Xây dựng, Ủy ban nhân dân các huyện, thị xã, thành phố trong </w:t>
      </w:r>
      <w:r w:rsidR="000731B8" w:rsidRPr="00382C9E">
        <w:rPr>
          <w:rFonts w:ascii="Times New Roman" w:eastAsia="Times New Roman" w:hAnsi="Times New Roman" w:cs="Times New Roman"/>
          <w:sz w:val="28"/>
          <w:szCs w:val="28"/>
        </w:rPr>
        <w:t xml:space="preserve">quá trình triển khai thực hiện </w:t>
      </w:r>
      <w:r w:rsidR="00B65DCC" w:rsidRPr="00382C9E">
        <w:rPr>
          <w:rFonts w:ascii="Times New Roman" w:eastAsia="Times New Roman" w:hAnsi="Times New Roman" w:cs="Times New Roman"/>
          <w:sz w:val="28"/>
          <w:szCs w:val="28"/>
        </w:rPr>
        <w:t>q</w:t>
      </w:r>
      <w:r w:rsidRPr="00382C9E">
        <w:rPr>
          <w:rFonts w:ascii="Times New Roman" w:eastAsia="Times New Roman" w:hAnsi="Times New Roman" w:cs="Times New Roman"/>
          <w:sz w:val="28"/>
          <w:szCs w:val="28"/>
        </w:rPr>
        <w:t>uy định này.</w:t>
      </w:r>
    </w:p>
    <w:p w14:paraId="77C713AB" w14:textId="4EAA4B9C" w:rsidR="00C60692" w:rsidRPr="00382C9E" w:rsidRDefault="00C60692"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b) </w:t>
      </w:r>
      <w:r w:rsidR="00B65DCC" w:rsidRPr="00382C9E">
        <w:rPr>
          <w:rFonts w:ascii="Times New Roman" w:eastAsia="Times New Roman" w:hAnsi="Times New Roman" w:cs="Times New Roman"/>
          <w:sz w:val="28"/>
          <w:szCs w:val="28"/>
        </w:rPr>
        <w:t>T</w:t>
      </w:r>
      <w:r w:rsidRPr="00382C9E">
        <w:rPr>
          <w:rFonts w:ascii="Times New Roman" w:eastAsia="Times New Roman" w:hAnsi="Times New Roman" w:cs="Times New Roman"/>
          <w:sz w:val="28"/>
          <w:szCs w:val="28"/>
        </w:rPr>
        <w:t>ổng hợp các khó khăn, vướng mắc phát sinh trong quá trình thực hiện, gửi Sở Xây dựng</w:t>
      </w:r>
      <w:r w:rsidR="00B65DCC" w:rsidRPr="00382C9E">
        <w:rPr>
          <w:rFonts w:ascii="Times New Roman" w:eastAsia="Times New Roman" w:hAnsi="Times New Roman" w:cs="Times New Roman"/>
          <w:sz w:val="28"/>
          <w:szCs w:val="28"/>
        </w:rPr>
        <w:t xml:space="preserve"> giải quyết</w:t>
      </w:r>
      <w:r w:rsidRPr="00382C9E">
        <w:rPr>
          <w:rFonts w:ascii="Times New Roman" w:eastAsia="Times New Roman" w:hAnsi="Times New Roman" w:cs="Times New Roman"/>
          <w:sz w:val="28"/>
          <w:szCs w:val="28"/>
        </w:rPr>
        <w:t>.</w:t>
      </w:r>
    </w:p>
    <w:p w14:paraId="2B4A77BD" w14:textId="77777777" w:rsidR="00212A7C" w:rsidRPr="00382C9E" w:rsidRDefault="00C60692"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3</w:t>
      </w:r>
      <w:r w:rsidR="00212A7C" w:rsidRPr="00382C9E">
        <w:rPr>
          <w:rFonts w:ascii="Times New Roman" w:eastAsia="Times New Roman" w:hAnsi="Times New Roman" w:cs="Times New Roman"/>
          <w:sz w:val="28"/>
          <w:szCs w:val="28"/>
        </w:rPr>
        <w:t xml:space="preserve">. Ủy ban nhân dân </w:t>
      </w:r>
      <w:r w:rsidRPr="00382C9E">
        <w:rPr>
          <w:rFonts w:ascii="Times New Roman" w:eastAsia="Times New Roman" w:hAnsi="Times New Roman" w:cs="Times New Roman"/>
          <w:sz w:val="28"/>
          <w:szCs w:val="28"/>
        </w:rPr>
        <w:t>các</w:t>
      </w:r>
      <w:r w:rsidR="00212A7C" w:rsidRPr="00382C9E">
        <w:rPr>
          <w:rFonts w:ascii="Times New Roman" w:eastAsia="Times New Roman" w:hAnsi="Times New Roman" w:cs="Times New Roman"/>
          <w:sz w:val="28"/>
          <w:szCs w:val="28"/>
        </w:rPr>
        <w:t xml:space="preserve"> huyện</w:t>
      </w:r>
      <w:r w:rsidR="00B94379" w:rsidRPr="00382C9E">
        <w:rPr>
          <w:rFonts w:ascii="Times New Roman" w:eastAsia="Times New Roman" w:hAnsi="Times New Roman" w:cs="Times New Roman"/>
          <w:sz w:val="28"/>
          <w:szCs w:val="28"/>
        </w:rPr>
        <w:t>, thị xã, thành phố</w:t>
      </w:r>
      <w:r w:rsidR="00212A7C" w:rsidRPr="00382C9E">
        <w:rPr>
          <w:rFonts w:ascii="Times New Roman" w:eastAsia="Times New Roman" w:hAnsi="Times New Roman" w:cs="Times New Roman"/>
          <w:sz w:val="28"/>
          <w:szCs w:val="28"/>
        </w:rPr>
        <w:t xml:space="preserve"> có trách nhiệm:</w:t>
      </w:r>
    </w:p>
    <w:p w14:paraId="62E067CC" w14:textId="5549B612"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a) </w:t>
      </w:r>
      <w:r w:rsidR="00615DF1" w:rsidRPr="00382C9E">
        <w:rPr>
          <w:rFonts w:ascii="Times New Roman" w:eastAsia="Times New Roman" w:hAnsi="Times New Roman" w:cs="Times New Roman"/>
          <w:sz w:val="28"/>
          <w:szCs w:val="28"/>
        </w:rPr>
        <w:t xml:space="preserve">Triển khai đến Ủy ban nhân dân </w:t>
      </w:r>
      <w:r w:rsidR="00B65DCC" w:rsidRPr="00382C9E">
        <w:rPr>
          <w:rFonts w:ascii="Times New Roman" w:eastAsia="Times New Roman" w:hAnsi="Times New Roman" w:cs="Times New Roman"/>
          <w:sz w:val="28"/>
          <w:szCs w:val="28"/>
        </w:rPr>
        <w:t xml:space="preserve">các </w:t>
      </w:r>
      <w:r w:rsidR="00615DF1" w:rsidRPr="00382C9E">
        <w:rPr>
          <w:rFonts w:ascii="Times New Roman" w:eastAsia="Times New Roman" w:hAnsi="Times New Roman" w:cs="Times New Roman"/>
          <w:sz w:val="28"/>
          <w:szCs w:val="28"/>
        </w:rPr>
        <w:t>xã, phường, thị trấn và các chủ đầu tư trên địa bàn</w:t>
      </w:r>
      <w:r w:rsidR="00B65DCC" w:rsidRPr="00382C9E">
        <w:rPr>
          <w:rFonts w:ascii="Times New Roman" w:eastAsia="Times New Roman" w:hAnsi="Times New Roman" w:cs="Times New Roman"/>
          <w:sz w:val="28"/>
          <w:szCs w:val="28"/>
        </w:rPr>
        <w:t xml:space="preserve">; </w:t>
      </w:r>
      <w:r w:rsidR="00615DF1" w:rsidRPr="00382C9E">
        <w:rPr>
          <w:rFonts w:ascii="Times New Roman" w:eastAsia="Times New Roman" w:hAnsi="Times New Roman" w:cs="Times New Roman"/>
          <w:sz w:val="28"/>
          <w:szCs w:val="28"/>
        </w:rPr>
        <w:t xml:space="preserve">phối hợp thực hiện các nội dung liên quan tại </w:t>
      </w:r>
      <w:r w:rsidR="00582AC9" w:rsidRPr="00382C9E">
        <w:rPr>
          <w:rFonts w:ascii="Times New Roman" w:eastAsia="Times New Roman" w:hAnsi="Times New Roman" w:cs="Times New Roman"/>
          <w:sz w:val="28"/>
          <w:szCs w:val="28"/>
        </w:rPr>
        <w:t>Q</w:t>
      </w:r>
      <w:r w:rsidR="00615DF1" w:rsidRPr="00382C9E">
        <w:rPr>
          <w:rFonts w:ascii="Times New Roman" w:eastAsia="Times New Roman" w:hAnsi="Times New Roman" w:cs="Times New Roman"/>
          <w:sz w:val="28"/>
          <w:szCs w:val="28"/>
        </w:rPr>
        <w:t>uy địn</w:t>
      </w:r>
      <w:r w:rsidR="000731B8" w:rsidRPr="00382C9E">
        <w:rPr>
          <w:rFonts w:ascii="Times New Roman" w:eastAsia="Times New Roman" w:hAnsi="Times New Roman" w:cs="Times New Roman"/>
          <w:sz w:val="28"/>
          <w:szCs w:val="28"/>
        </w:rPr>
        <w:t>h này trên địa bàn quản lý.</w:t>
      </w:r>
    </w:p>
    <w:p w14:paraId="55FAEAA7" w14:textId="447B9288" w:rsidR="00212A7C" w:rsidRPr="00382C9E" w:rsidRDefault="00615DF1"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b</w:t>
      </w:r>
      <w:r w:rsidR="00212A7C" w:rsidRPr="00382C9E">
        <w:rPr>
          <w:rFonts w:ascii="Times New Roman" w:eastAsia="Times New Roman" w:hAnsi="Times New Roman" w:cs="Times New Roman"/>
          <w:sz w:val="28"/>
          <w:szCs w:val="28"/>
        </w:rPr>
        <w:t xml:space="preserve">) </w:t>
      </w:r>
      <w:r w:rsidR="00582AC9" w:rsidRPr="00382C9E">
        <w:rPr>
          <w:rFonts w:ascii="Times New Roman" w:eastAsia="Times New Roman" w:hAnsi="Times New Roman" w:cs="Times New Roman"/>
          <w:sz w:val="28"/>
          <w:szCs w:val="28"/>
        </w:rPr>
        <w:t>Tổng hợp các khó khăn, vướng mắc phát sinh trong quá trình thực hiện, gửi Sở Xây dựng giải quyết.</w:t>
      </w:r>
    </w:p>
    <w:p w14:paraId="1608F7F0"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6" w:name="dieu_7"/>
      <w:r w:rsidRPr="00382C9E">
        <w:rPr>
          <w:rFonts w:ascii="Times New Roman" w:eastAsia="Times New Roman" w:hAnsi="Times New Roman" w:cs="Times New Roman"/>
          <w:b/>
          <w:bCs/>
          <w:sz w:val="28"/>
          <w:szCs w:val="28"/>
        </w:rPr>
        <w:t xml:space="preserve">Điều </w:t>
      </w:r>
      <w:r w:rsidR="004259E0" w:rsidRPr="00382C9E">
        <w:rPr>
          <w:rFonts w:ascii="Times New Roman" w:eastAsia="Times New Roman" w:hAnsi="Times New Roman" w:cs="Times New Roman"/>
          <w:b/>
          <w:bCs/>
          <w:sz w:val="28"/>
          <w:szCs w:val="28"/>
        </w:rPr>
        <w:t>6</w:t>
      </w:r>
      <w:r w:rsidRPr="00382C9E">
        <w:rPr>
          <w:rFonts w:ascii="Times New Roman" w:eastAsia="Times New Roman" w:hAnsi="Times New Roman" w:cs="Times New Roman"/>
          <w:b/>
          <w:bCs/>
          <w:sz w:val="28"/>
          <w:szCs w:val="28"/>
        </w:rPr>
        <w:t>. Điều khoản chuyển tiếp</w:t>
      </w:r>
      <w:bookmarkEnd w:id="16"/>
    </w:p>
    <w:p w14:paraId="711C81E9"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1. Các quy hoạch xây dựng, tổng mặt bằng, phương án kiến trúc nhà chung cư, nhà chung cư hỗn hợp đã được phê duyệt, chấp thuận trước thời điểm Quy định này có hiệu lực thì tiếp tục thực hiện, không phải thực hiện phê duyệt lại.</w:t>
      </w:r>
    </w:p>
    <w:p w14:paraId="6DB0ABAC" w14:textId="77777777" w:rsidR="00212A7C" w:rsidRPr="00382C9E" w:rsidRDefault="00212A7C" w:rsidP="00382C9E">
      <w:pPr>
        <w:shd w:val="clear" w:color="auto" w:fill="FFFFFF"/>
        <w:spacing w:before="120" w:after="120" w:line="240" w:lineRule="auto"/>
        <w:ind w:firstLine="567"/>
        <w:jc w:val="both"/>
        <w:rPr>
          <w:rFonts w:ascii="Times New Roman" w:eastAsia="Times New Roman" w:hAnsi="Times New Roman" w:cs="Times New Roman"/>
          <w:sz w:val="28"/>
          <w:szCs w:val="28"/>
        </w:rPr>
      </w:pPr>
      <w:r w:rsidRPr="00382C9E">
        <w:rPr>
          <w:rFonts w:ascii="Times New Roman" w:eastAsia="Times New Roman" w:hAnsi="Times New Roman" w:cs="Times New Roman"/>
          <w:sz w:val="28"/>
          <w:szCs w:val="28"/>
        </w:rPr>
        <w:t xml:space="preserve">2. Trường hợp các quy hoạch xây dựng, tổng mặt bằng, phương án kiến trúc nhà chung cư, nhà chung cư hỗn hợp đã được phê duyệt, chấp thuận trước thời điểm </w:t>
      </w:r>
      <w:r w:rsidR="00BE1FEF" w:rsidRPr="00382C9E">
        <w:rPr>
          <w:rFonts w:ascii="Times New Roman" w:eastAsia="Times New Roman" w:hAnsi="Times New Roman" w:cs="Times New Roman"/>
          <w:sz w:val="28"/>
          <w:szCs w:val="28"/>
        </w:rPr>
        <w:t>Q</w:t>
      </w:r>
      <w:r w:rsidRPr="00382C9E">
        <w:rPr>
          <w:rFonts w:ascii="Times New Roman" w:eastAsia="Times New Roman" w:hAnsi="Times New Roman" w:cs="Times New Roman"/>
          <w:sz w:val="28"/>
          <w:szCs w:val="28"/>
        </w:rPr>
        <w:t>uy định này có hiệu lực nhưng được cấp thẩm quyền cho phép điều chỉnh thì thực hiện theo Quy định này./.</w:t>
      </w:r>
    </w:p>
    <w:p w14:paraId="2DB6D235" w14:textId="77777777" w:rsidR="009E4CD7" w:rsidRPr="00382C9E" w:rsidRDefault="009E4CD7"/>
    <w:sectPr w:rsidR="009E4CD7" w:rsidRPr="00382C9E" w:rsidSect="00382C9E">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11268" w14:textId="77777777" w:rsidR="00820DA8" w:rsidRDefault="00820DA8" w:rsidP="00382C9E">
      <w:pPr>
        <w:spacing w:after="0" w:line="240" w:lineRule="auto"/>
      </w:pPr>
      <w:r>
        <w:separator/>
      </w:r>
    </w:p>
  </w:endnote>
  <w:endnote w:type="continuationSeparator" w:id="0">
    <w:p w14:paraId="52174F80" w14:textId="77777777" w:rsidR="00820DA8" w:rsidRDefault="00820DA8" w:rsidP="0038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8CEA" w14:textId="77777777" w:rsidR="00820DA8" w:rsidRDefault="00820DA8" w:rsidP="00382C9E">
      <w:pPr>
        <w:spacing w:after="0" w:line="240" w:lineRule="auto"/>
      </w:pPr>
      <w:r>
        <w:separator/>
      </w:r>
    </w:p>
  </w:footnote>
  <w:footnote w:type="continuationSeparator" w:id="0">
    <w:p w14:paraId="79BA2559" w14:textId="77777777" w:rsidR="00820DA8" w:rsidRDefault="00820DA8" w:rsidP="00382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211580"/>
      <w:docPartObj>
        <w:docPartGallery w:val="Page Numbers (Top of Page)"/>
        <w:docPartUnique/>
      </w:docPartObj>
    </w:sdtPr>
    <w:sdtEndPr>
      <w:rPr>
        <w:noProof/>
      </w:rPr>
    </w:sdtEndPr>
    <w:sdtContent>
      <w:p w14:paraId="19CA2481" w14:textId="10BDF5B1" w:rsidR="00382C9E" w:rsidRDefault="00382C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734186" w14:textId="77777777" w:rsidR="00382C9E" w:rsidRDefault="00382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A7C"/>
    <w:rsid w:val="00006013"/>
    <w:rsid w:val="0001141F"/>
    <w:rsid w:val="0002460B"/>
    <w:rsid w:val="000731B8"/>
    <w:rsid w:val="000872AE"/>
    <w:rsid w:val="00097E22"/>
    <w:rsid w:val="000C184B"/>
    <w:rsid w:val="000D6304"/>
    <w:rsid w:val="000E4459"/>
    <w:rsid w:val="00106FFD"/>
    <w:rsid w:val="00123F3D"/>
    <w:rsid w:val="001369A9"/>
    <w:rsid w:val="00160EBF"/>
    <w:rsid w:val="001A500B"/>
    <w:rsid w:val="001A733F"/>
    <w:rsid w:val="001F4D41"/>
    <w:rsid w:val="00212A7C"/>
    <w:rsid w:val="0023006D"/>
    <w:rsid w:val="00241D03"/>
    <w:rsid w:val="00241DC1"/>
    <w:rsid w:val="00270463"/>
    <w:rsid w:val="00281AB4"/>
    <w:rsid w:val="0028659C"/>
    <w:rsid w:val="00292184"/>
    <w:rsid w:val="00295A33"/>
    <w:rsid w:val="002B4DAC"/>
    <w:rsid w:val="002D0612"/>
    <w:rsid w:val="002D1F1B"/>
    <w:rsid w:val="002D3480"/>
    <w:rsid w:val="002E01A1"/>
    <w:rsid w:val="00304716"/>
    <w:rsid w:val="0035328B"/>
    <w:rsid w:val="00361154"/>
    <w:rsid w:val="00382C9E"/>
    <w:rsid w:val="003B3562"/>
    <w:rsid w:val="003B4DE8"/>
    <w:rsid w:val="003D166D"/>
    <w:rsid w:val="00410DE6"/>
    <w:rsid w:val="00414A0C"/>
    <w:rsid w:val="004259E0"/>
    <w:rsid w:val="00447EE2"/>
    <w:rsid w:val="004503CE"/>
    <w:rsid w:val="004940B7"/>
    <w:rsid w:val="004B17C6"/>
    <w:rsid w:val="00515C35"/>
    <w:rsid w:val="00522791"/>
    <w:rsid w:val="00536641"/>
    <w:rsid w:val="005458F3"/>
    <w:rsid w:val="00582AC9"/>
    <w:rsid w:val="005B1C08"/>
    <w:rsid w:val="005F0B8F"/>
    <w:rsid w:val="006035B4"/>
    <w:rsid w:val="00615DF1"/>
    <w:rsid w:val="006371E7"/>
    <w:rsid w:val="006521BE"/>
    <w:rsid w:val="00656FE2"/>
    <w:rsid w:val="0066305B"/>
    <w:rsid w:val="006A6266"/>
    <w:rsid w:val="006B208D"/>
    <w:rsid w:val="006C7307"/>
    <w:rsid w:val="006D660B"/>
    <w:rsid w:val="0070627A"/>
    <w:rsid w:val="00730A23"/>
    <w:rsid w:val="00740757"/>
    <w:rsid w:val="00762E32"/>
    <w:rsid w:val="0077143F"/>
    <w:rsid w:val="00790A0F"/>
    <w:rsid w:val="007A001E"/>
    <w:rsid w:val="007B5EC1"/>
    <w:rsid w:val="00803951"/>
    <w:rsid w:val="00820DA8"/>
    <w:rsid w:val="00857DB7"/>
    <w:rsid w:val="00863E23"/>
    <w:rsid w:val="008832E6"/>
    <w:rsid w:val="0089619F"/>
    <w:rsid w:val="008C2DB5"/>
    <w:rsid w:val="008C7CB4"/>
    <w:rsid w:val="008D3C34"/>
    <w:rsid w:val="008D7B08"/>
    <w:rsid w:val="00901411"/>
    <w:rsid w:val="00932114"/>
    <w:rsid w:val="00932B59"/>
    <w:rsid w:val="00933331"/>
    <w:rsid w:val="00985ACC"/>
    <w:rsid w:val="009875CC"/>
    <w:rsid w:val="009C2C0B"/>
    <w:rsid w:val="009E4CD7"/>
    <w:rsid w:val="00A049C9"/>
    <w:rsid w:val="00A105C9"/>
    <w:rsid w:val="00A31749"/>
    <w:rsid w:val="00A32F96"/>
    <w:rsid w:val="00A336AE"/>
    <w:rsid w:val="00A41CC7"/>
    <w:rsid w:val="00A531AB"/>
    <w:rsid w:val="00A54862"/>
    <w:rsid w:val="00A5597E"/>
    <w:rsid w:val="00A633D0"/>
    <w:rsid w:val="00A75FA7"/>
    <w:rsid w:val="00AB559A"/>
    <w:rsid w:val="00AC63C1"/>
    <w:rsid w:val="00AE0B6F"/>
    <w:rsid w:val="00B035AB"/>
    <w:rsid w:val="00B11B53"/>
    <w:rsid w:val="00B13482"/>
    <w:rsid w:val="00B62D2C"/>
    <w:rsid w:val="00B62FEE"/>
    <w:rsid w:val="00B65DCC"/>
    <w:rsid w:val="00B8300B"/>
    <w:rsid w:val="00B86E02"/>
    <w:rsid w:val="00B94379"/>
    <w:rsid w:val="00BB1342"/>
    <w:rsid w:val="00BC0EAD"/>
    <w:rsid w:val="00BC2C9F"/>
    <w:rsid w:val="00BD0804"/>
    <w:rsid w:val="00BD7DC1"/>
    <w:rsid w:val="00BE1FEF"/>
    <w:rsid w:val="00BE3333"/>
    <w:rsid w:val="00BE6408"/>
    <w:rsid w:val="00C000CB"/>
    <w:rsid w:val="00C02780"/>
    <w:rsid w:val="00C60692"/>
    <w:rsid w:val="00C776E0"/>
    <w:rsid w:val="00CD517A"/>
    <w:rsid w:val="00D00917"/>
    <w:rsid w:val="00D52672"/>
    <w:rsid w:val="00DD74E3"/>
    <w:rsid w:val="00DE5E09"/>
    <w:rsid w:val="00E00F50"/>
    <w:rsid w:val="00E37A42"/>
    <w:rsid w:val="00E7627D"/>
    <w:rsid w:val="00E8329B"/>
    <w:rsid w:val="00E90A93"/>
    <w:rsid w:val="00EF56EE"/>
    <w:rsid w:val="00F0626E"/>
    <w:rsid w:val="00F3761C"/>
    <w:rsid w:val="00F7650C"/>
    <w:rsid w:val="00FA7873"/>
    <w:rsid w:val="00FC5D15"/>
    <w:rsid w:val="00FD2754"/>
    <w:rsid w:val="00FD4852"/>
    <w:rsid w:val="00FF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ules>
    </o:shapelayout>
  </w:shapeDefaults>
  <w:decimalSymbol w:val="."/>
  <w:listSeparator w:val=","/>
  <w14:docId w14:val="187E35CF"/>
  <w15:docId w15:val="{DCA6DA51-5DA1-4321-9244-9ADAD135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A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A7C"/>
    <w:rPr>
      <w:color w:val="0000FF"/>
      <w:u w:val="single"/>
    </w:rPr>
  </w:style>
  <w:style w:type="paragraph" w:styleId="ListParagraph">
    <w:name w:val="List Paragraph"/>
    <w:basedOn w:val="Normal"/>
    <w:uiPriority w:val="34"/>
    <w:qFormat/>
    <w:rsid w:val="004503CE"/>
    <w:pPr>
      <w:ind w:left="720"/>
      <w:contextualSpacing/>
    </w:pPr>
  </w:style>
  <w:style w:type="paragraph" w:styleId="Header">
    <w:name w:val="header"/>
    <w:basedOn w:val="Normal"/>
    <w:link w:val="HeaderChar"/>
    <w:uiPriority w:val="99"/>
    <w:unhideWhenUsed/>
    <w:rsid w:val="00382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C9E"/>
  </w:style>
  <w:style w:type="paragraph" w:styleId="Footer">
    <w:name w:val="footer"/>
    <w:basedOn w:val="Normal"/>
    <w:link w:val="FooterChar"/>
    <w:uiPriority w:val="99"/>
    <w:unhideWhenUsed/>
    <w:rsid w:val="00382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9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xay-dung-do-thi/thong-tu-03-2021-tt-bxd-qcvn-04-2021-bxd-quy-chuan-ky-thuat-quoc-gia-ve-nha-chung-cu-474758.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1CD4C-98C0-4BAF-8AF9-38EBC28E439D}">
  <ds:schemaRefs>
    <ds:schemaRef ds:uri="http://schemas.openxmlformats.org/officeDocument/2006/bibliography"/>
  </ds:schemaRefs>
</ds:datastoreItem>
</file>

<file path=customXml/itemProps2.xml><?xml version="1.0" encoding="utf-8"?>
<ds:datastoreItem xmlns:ds="http://schemas.openxmlformats.org/officeDocument/2006/customXml" ds:itemID="{5281BAFD-6FB4-486C-BC0B-087291972787}"/>
</file>

<file path=customXml/itemProps3.xml><?xml version="1.0" encoding="utf-8"?>
<ds:datastoreItem xmlns:ds="http://schemas.openxmlformats.org/officeDocument/2006/customXml" ds:itemID="{E0FDE1C9-BAC5-43D9-8443-31BEB8948F29}"/>
</file>

<file path=customXml/itemProps4.xml><?xml version="1.0" encoding="utf-8"?>
<ds:datastoreItem xmlns:ds="http://schemas.openxmlformats.org/officeDocument/2006/customXml" ds:itemID="{E88242FF-B044-4DFD-821E-4030572C4E40}"/>
</file>

<file path=docProps/app.xml><?xml version="1.0" encoding="utf-8"?>
<Properties xmlns="http://schemas.openxmlformats.org/officeDocument/2006/extended-properties" xmlns:vt="http://schemas.openxmlformats.org/officeDocument/2006/docPropsVTypes">
  <Template>Normal</Template>
  <TotalTime>483</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52</cp:revision>
  <cp:lastPrinted>2024-12-03T07:46:00Z</cp:lastPrinted>
  <dcterms:created xsi:type="dcterms:W3CDTF">2024-05-22T09:37:00Z</dcterms:created>
  <dcterms:modified xsi:type="dcterms:W3CDTF">2024-12-03T08:29:00Z</dcterms:modified>
</cp:coreProperties>
</file>